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Fonts w:ascii="BiauKai" w:cs="BiauKai" w:eastAsia="BiauKai" w:hAnsi="BiauKai"/>
          <w:b w:val="0"/>
          <w:i w:val="0"/>
          <w:smallCaps w:val="0"/>
          <w:strike w:val="0"/>
          <w:color w:val="000000"/>
          <w:sz w:val="32"/>
          <w:szCs w:val="32"/>
          <w:u w:val="none"/>
          <w:shd w:fill="auto" w:val="clear"/>
          <w:vertAlign w:val="baseline"/>
          <w:rtl w:val="0"/>
        </w:rPr>
        <w:t xml:space="preserve">繪本融入英語課程教案設計</w:t>
      </w:r>
    </w:p>
    <w:tbl>
      <w:tblPr>
        <w:tblStyle w:val="Table1"/>
        <w:tblW w:w="10017.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469"/>
        <w:gridCol w:w="1428"/>
        <w:gridCol w:w="5670"/>
        <w:gridCol w:w="2450"/>
        <w:tblGridChange w:id="0">
          <w:tblGrid>
            <w:gridCol w:w="469"/>
            <w:gridCol w:w="1428"/>
            <w:gridCol w:w="5670"/>
            <w:gridCol w:w="2450"/>
          </w:tblGrid>
        </w:tblGridChange>
      </w:tblGrid>
      <w:tr>
        <w:trPr>
          <w:trHeight w:val="425" w:hRule="atLeast"/>
        </w:trPr>
        <w:tc>
          <w:tcPr>
            <w:gridSpan w:val="4"/>
            <w:tcBorders>
              <w:top w:color="000000" w:space="0" w:sz="12" w:val="single"/>
              <w:bottom w:color="000000" w:space="0" w:sz="12" w:val="single"/>
            </w:tcBorders>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科目/領域別：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英語文                           </w:t>
            </w: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設計者</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：興嘉國小江琬瑜/林森國小李姷陵</w:t>
            </w:r>
          </w:p>
        </w:tc>
      </w:tr>
      <w:tr>
        <w:trPr>
          <w:trHeight w:val="425" w:hRule="atLeast"/>
        </w:trPr>
        <w:tc>
          <w:tcPr>
            <w:gridSpan w:val="4"/>
            <w:tcBorders>
              <w:top w:color="000000" w:space="0" w:sz="12" w:val="single"/>
              <w:bottom w:color="000000" w:space="0" w:sz="12" w:val="single"/>
            </w:tcBorders>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學習階段：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第一</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學習階段</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(國小三  年級)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教學年級：三</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年級 (2</w:t>
            </w:r>
            <w:r w:rsidDel="00000000" w:rsidR="00000000" w:rsidRPr="00000000">
              <w:rPr>
                <w:rFonts w:ascii="BiauKai" w:cs="BiauKai" w:eastAsia="BiauKai" w:hAnsi="BiauKai"/>
                <w:b w:val="0"/>
                <w:i w:val="0"/>
                <w:smallCaps w:val="0"/>
                <w:strike w:val="0"/>
                <w:color w:val="00b050"/>
                <w:sz w:val="24"/>
                <w:szCs w:val="24"/>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學期)</w:t>
            </w:r>
          </w:p>
        </w:tc>
      </w:tr>
      <w:tr>
        <w:trPr>
          <w:trHeight w:val="343" w:hRule="atLeast"/>
        </w:trPr>
        <w:tc>
          <w:tcPr>
            <w:gridSpan w:val="4"/>
            <w:tcBorders>
              <w:top w:color="000000" w:space="0" w:sz="12" w:val="single"/>
              <w:bottom w:color="000000" w:space="0" w:sz="12" w:val="single"/>
            </w:tcBorders>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單元名稱： </w:t>
            </w:r>
            <w:r w:rsidDel="00000000" w:rsidR="00000000" w:rsidRPr="00000000">
              <w:rPr>
                <w:sz w:val="24"/>
                <w:szCs w:val="24"/>
                <w:rtl w:val="0"/>
              </w:rPr>
              <w:t xml:space="preserve">Storybook “The Princess and the Dragon”</w:t>
            </w:r>
            <w:r w:rsidDel="00000000" w:rsidR="00000000" w:rsidRPr="00000000">
              <w:rPr>
                <w:rtl w:val="0"/>
              </w:rPr>
            </w:r>
          </w:p>
        </w:tc>
      </w:tr>
      <w:tr>
        <w:trPr>
          <w:trHeight w:val="489" w:hRule="atLeast"/>
        </w:trPr>
        <w:tc>
          <w:tcPr>
            <w:gridSpan w:val="4"/>
            <w:tcBorders>
              <w:top w:color="000000" w:space="0" w:sz="12" w:val="single"/>
              <w:bottom w:color="000000" w:space="0" w:sz="12" w:val="single"/>
            </w:tcBorders>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教學資源/設備需求：  </w:t>
            </w:r>
            <w:r w:rsidDel="00000000" w:rsidR="00000000" w:rsidRPr="00000000">
              <w:rPr>
                <w:rFonts w:ascii="Gungsuh" w:cs="Gungsuh" w:eastAsia="Gungsuh" w:hAnsi="Gungsuh"/>
                <w:b w:val="1"/>
                <w:sz w:val="24"/>
                <w:szCs w:val="24"/>
                <w:rtl w:val="0"/>
              </w:rPr>
              <w:t xml:space="preserve">YouTube 影片，繪本摘錄內容拼圖，平板4-5台</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25" w:hRule="atLeast"/>
        </w:trPr>
        <w:tc>
          <w:tcPr>
            <w:gridSpan w:val="4"/>
            <w:tcBorders>
              <w:top w:color="000000" w:space="0" w:sz="12" w:val="single"/>
              <w:bottom w:color="000000" w:space="0" w:sz="12" w:val="single"/>
            </w:tcBorders>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總節數：</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2節    (請依設計節數自行添加)</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第一節</w:t>
            </w:r>
            <w:r w:rsidDel="00000000" w:rsidR="00000000" w:rsidRPr="00000000">
              <w:rPr>
                <w:rFonts w:ascii="Gungsuh" w:cs="Gungsuh" w:eastAsia="Gungsuh" w:hAnsi="Gungsuh"/>
                <w:sz w:val="24"/>
                <w:szCs w:val="24"/>
                <w:rtl w:val="0"/>
              </w:rPr>
              <w:t xml:space="preserve">：引導繪本及問答</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第二節: 發表</w:t>
            </w:r>
          </w:p>
        </w:tc>
      </w:tr>
      <w:tr>
        <w:trPr>
          <w:trHeight w:val="425" w:hRule="atLeast"/>
        </w:trPr>
        <w:tc>
          <w:tcPr>
            <w:gridSpan w:val="4"/>
            <w:tcBorders>
              <w:top w:color="000000" w:space="0" w:sz="12" w:val="single"/>
              <w:bottom w:color="000000" w:space="0" w:sz="12" w:val="single"/>
            </w:tcBorders>
            <w:shd w:fill="d9d9d9" w:val="cle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核心素養、學習重點（含學習表現與學習內容）、學習目標對應情形</w:t>
            </w:r>
            <w:r w:rsidDel="00000000" w:rsidR="00000000" w:rsidRPr="00000000">
              <w:rPr>
                <w:rtl w:val="0"/>
              </w:rPr>
            </w:r>
          </w:p>
        </w:tc>
      </w:tr>
      <w:tr>
        <w:trPr>
          <w:trHeight w:val="330" w:hRule="atLeast"/>
        </w:trPr>
        <w:tc>
          <w:tcPr>
            <w:vMerge w:val="restart"/>
            <w:tcBorders>
              <w:top w:color="000000" w:space="0" w:sz="12" w:val="single"/>
              <w:right w:color="000000" w:space="0" w:sz="4" w:val="single"/>
            </w:tcBorders>
            <w:shd w:fill="d9d9d9" w:val="clea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核心</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素</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養</w:t>
            </w:r>
            <w:r w:rsidDel="00000000" w:rsidR="00000000" w:rsidRPr="00000000">
              <w:rPr>
                <w:rtl w:val="0"/>
              </w:rPr>
            </w:r>
          </w:p>
        </w:tc>
        <w:tc>
          <w:tcPr>
            <w:tcBorders>
              <w:top w:color="000000" w:space="0" w:sz="12" w:val="single"/>
              <w:bottom w:color="000000" w:space="0" w:sz="12" w:val="single"/>
              <w:right w:color="000000" w:space="0" w:sz="4" w:val="single"/>
            </w:tcBorders>
            <w:shd w:fill="d9d9d9" w:val="clea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總綱</w:t>
            </w:r>
            <w:r w:rsidDel="00000000" w:rsidR="00000000" w:rsidRPr="00000000">
              <w:rPr>
                <w:rtl w:val="0"/>
              </w:rPr>
            </w:r>
          </w:p>
        </w:tc>
        <w:tc>
          <w:tcPr>
            <w:gridSpan w:val="2"/>
            <w:tcBorders>
              <w:top w:color="000000" w:space="0" w:sz="12" w:val="single"/>
              <w:left w:color="000000" w:space="0" w:sz="4" w:val="single"/>
              <w:bottom w:color="000000" w:space="0" w:sz="12" w:val="single"/>
            </w:tcBorders>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Gungsuh" w:cs="Gungsuh" w:eastAsia="Gungsuh" w:hAnsi="Gungsuh"/>
                <w:sz w:val="24"/>
                <w:szCs w:val="24"/>
                <w:rtl w:val="0"/>
              </w:rPr>
              <w:t xml:space="preserve">B1 符號運用 與 溝通表達</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sz w:val="24"/>
                <w:szCs w:val="24"/>
                <w:rtl w:val="0"/>
              </w:rPr>
              <w:t xml:space="preserve">C2 人際關係 與 團隊合作</w:t>
            </w:r>
            <w:r w:rsidDel="00000000" w:rsidR="00000000" w:rsidRPr="00000000">
              <w:rPr>
                <w:rtl w:val="0"/>
              </w:rPr>
            </w:r>
          </w:p>
        </w:tc>
      </w:tr>
      <w:tr>
        <w:trPr>
          <w:trHeight w:val="751" w:hRule="atLeast"/>
        </w:trPr>
        <w:tc>
          <w:tcPr>
            <w:vMerge w:val="continue"/>
            <w:tcBorders>
              <w:top w:color="000000" w:space="0" w:sz="12" w:val="single"/>
              <w:right w:color="000000" w:space="0" w:sz="4" w:val="single"/>
            </w:tcBorders>
            <w:shd w:fill="d9d9d9" w:val="cle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bottom w:color="000000" w:space="0" w:sz="4" w:val="single"/>
              <w:right w:color="000000" w:space="0" w:sz="4" w:val="single"/>
            </w:tcBorders>
            <w:shd w:fill="d9d9d9" w:val="cle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英語文課綱</w:t>
            </w:r>
            <w:r w:rsidDel="00000000" w:rsidR="00000000" w:rsidRPr="00000000">
              <w:rPr>
                <w:rtl w:val="0"/>
              </w:rPr>
            </w:r>
          </w:p>
        </w:tc>
        <w:tc>
          <w:tcPr>
            <w:gridSpan w:val="2"/>
            <w:tcBorders>
              <w:top w:color="000000" w:space="0" w:sz="12" w:val="single"/>
              <w:left w:color="000000" w:space="0" w:sz="4" w:val="single"/>
            </w:tcBorders>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0" w:right="0" w:hanging="97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sz w:val="24"/>
                <w:szCs w:val="24"/>
                <w:rtl w:val="0"/>
              </w:rPr>
              <w:t xml:space="preserve">英-E-B1 具備入門的聽、 說、讀、寫英語 文能力。在引導 下，能運用所 學、字詞及句型進行簡易日常溝通。</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0" w:right="0" w:hanging="97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sz w:val="24"/>
                <w:szCs w:val="24"/>
                <w:rtl w:val="0"/>
              </w:rPr>
              <w:t xml:space="preserve">英-E-C2 積極參與課內英語文小組學習活動，培養團隊合作精神。</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0" w:right="0" w:hanging="97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tc>
      </w:tr>
      <w:tr>
        <w:trPr>
          <w:trHeight w:val="405" w:hRule="atLeast"/>
        </w:trPr>
        <w:tc>
          <w:tcPr>
            <w:vMerge w:val="restart"/>
            <w:tcBorders>
              <w:top w:color="000000" w:space="0" w:sz="12" w:val="single"/>
              <w:bottom w:color="000000" w:space="0" w:sz="12" w:val="single"/>
              <w:right w:color="000000" w:space="0" w:sz="4" w:val="single"/>
            </w:tcBorders>
            <w:shd w:fill="d9d9d9" w:val="clea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學習</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重點</w:t>
            </w:r>
            <w:r w:rsidDel="00000000" w:rsidR="00000000" w:rsidRPr="00000000">
              <w:rPr>
                <w:rtl w:val="0"/>
              </w:rPr>
            </w:r>
          </w:p>
        </w:tc>
        <w:tc>
          <w:tcPr>
            <w:tcBorders>
              <w:top w:color="000000" w:space="0" w:sz="12" w:val="single"/>
              <w:bottom w:color="000000" w:space="0" w:sz="12" w:val="single"/>
              <w:right w:color="000000" w:space="0" w:sz="4" w:val="single"/>
            </w:tcBorders>
            <w:shd w:fill="d9d9d9" w:val="clea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學習表現</w:t>
            </w:r>
            <w:r w:rsidDel="00000000" w:rsidR="00000000" w:rsidRPr="00000000">
              <w:rPr>
                <w:rtl w:val="0"/>
              </w:rPr>
            </w:r>
          </w:p>
        </w:tc>
        <w:tc>
          <w:tcPr>
            <w:gridSpan w:val="2"/>
            <w:tcBorders>
              <w:top w:color="000000" w:space="0" w:sz="12" w:val="single"/>
              <w:left w:color="000000" w:space="0" w:sz="4" w:val="single"/>
              <w:bottom w:color="000000" w:space="0" w:sz="12" w:val="single"/>
            </w:tcBorders>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28034"/>
                <w:sz w:val="24"/>
                <w:szCs w:val="24"/>
              </w:rPr>
            </w:pPr>
            <w:r w:rsidDel="00000000" w:rsidR="00000000" w:rsidRPr="00000000">
              <w:rPr>
                <w:rFonts w:ascii="Gungsuh" w:cs="Gungsuh" w:eastAsia="Gungsuh" w:hAnsi="Gungsuh"/>
                <w:color w:val="528034"/>
                <w:sz w:val="24"/>
                <w:szCs w:val="24"/>
                <w:rtl w:val="0"/>
              </w:rPr>
              <w:t xml:space="preserve">◎3-II-2 能辨識課堂中所學的字詞。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528034"/>
                <w:sz w:val="24"/>
                <w:szCs w:val="24"/>
                <w:u w:val="none"/>
                <w:shd w:fill="auto" w:val="clear"/>
                <w:vertAlign w:val="baseline"/>
              </w:rPr>
            </w:pPr>
            <w:r w:rsidDel="00000000" w:rsidR="00000000" w:rsidRPr="00000000">
              <w:rPr>
                <w:rFonts w:ascii="Gungsuh" w:cs="Gungsuh" w:eastAsia="Gungsuh" w:hAnsi="Gungsuh"/>
                <w:color w:val="528034"/>
                <w:sz w:val="24"/>
                <w:szCs w:val="24"/>
                <w:rtl w:val="0"/>
              </w:rPr>
              <w:t xml:space="preserve">◎3-II-3 能看懂課堂中所學的句子。</w:t>
            </w:r>
            <w:r w:rsidDel="00000000" w:rsidR="00000000" w:rsidRPr="00000000">
              <w:rPr>
                <w:rtl w:val="0"/>
              </w:rPr>
            </w:r>
          </w:p>
        </w:tc>
      </w:tr>
      <w:tr>
        <w:trPr>
          <w:trHeight w:val="405" w:hRule="atLeast"/>
        </w:trPr>
        <w:tc>
          <w:tcPr>
            <w:vMerge w:val="continue"/>
            <w:tcBorders>
              <w:top w:color="000000" w:space="0" w:sz="12" w:val="single"/>
              <w:bottom w:color="000000" w:space="0" w:sz="12" w:val="single"/>
              <w:right w:color="000000" w:space="0" w:sz="4" w:val="single"/>
            </w:tcBorders>
            <w:shd w:fill="d9d9d9" w:val="cle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528034"/>
                <w:sz w:val="24"/>
                <w:szCs w:val="24"/>
                <w:u w:val="none"/>
                <w:shd w:fill="auto" w:val="clear"/>
                <w:vertAlign w:val="baseline"/>
              </w:rPr>
            </w:pPr>
            <w:r w:rsidDel="00000000" w:rsidR="00000000" w:rsidRPr="00000000">
              <w:rPr>
                <w:rtl w:val="0"/>
              </w:rPr>
            </w:r>
          </w:p>
        </w:tc>
        <w:tc>
          <w:tcPr>
            <w:tcBorders>
              <w:top w:color="000000" w:space="0" w:sz="12" w:val="single"/>
              <w:bottom w:color="000000" w:space="0" w:sz="12" w:val="single"/>
              <w:right w:color="000000" w:space="0" w:sz="4" w:val="single"/>
            </w:tcBorders>
            <w:shd w:fill="d9d9d9" w:val="cle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學習內容</w:t>
            </w:r>
            <w:r w:rsidDel="00000000" w:rsidR="00000000" w:rsidRPr="00000000">
              <w:rPr>
                <w:rtl w:val="0"/>
              </w:rPr>
            </w:r>
          </w:p>
        </w:tc>
        <w:tc>
          <w:tcPr>
            <w:gridSpan w:val="2"/>
            <w:tcBorders>
              <w:top w:color="000000" w:space="0" w:sz="12" w:val="single"/>
              <w:left w:color="000000" w:space="0" w:sz="4" w:val="single"/>
              <w:bottom w:color="000000" w:space="0" w:sz="12" w:val="single"/>
            </w:tcBorders>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3" w:right="0" w:hanging="8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sz w:val="24"/>
                <w:szCs w:val="24"/>
                <w:rtl w:val="0"/>
              </w:rPr>
              <w:t xml:space="preserve">B-II-1 第二學習 階段所學字 詞及句型的生活溝通。</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3" w:right="0" w:hanging="8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70" w:hRule="atLeast"/>
        </w:trPr>
        <w:tc>
          <w:tcPr>
            <w:gridSpan w:val="2"/>
            <w:tcBorders>
              <w:top w:color="000000" w:space="0" w:sz="12" w:val="single"/>
              <w:bottom w:color="000000" w:space="0" w:sz="12" w:val="single"/>
            </w:tcBorders>
            <w:shd w:fill="d9d9d9" w:val="clear"/>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議題融入</w:t>
            </w:r>
            <w:r w:rsidDel="00000000" w:rsidR="00000000" w:rsidRPr="00000000">
              <w:rPr>
                <w:rtl w:val="0"/>
              </w:rPr>
            </w:r>
          </w:p>
        </w:tc>
        <w:tc>
          <w:tcPr>
            <w:gridSpan w:val="2"/>
            <w:tcBorders>
              <w:top w:color="000000" w:space="0" w:sz="12" w:val="single"/>
              <w:bottom w:color="000000" w:space="0" w:sz="12" w:val="single"/>
            </w:tcBorders>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議題名稱:性別平等教育</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學習主題:</w:t>
            </w:r>
            <w:r w:rsidDel="00000000" w:rsidR="00000000" w:rsidRPr="00000000">
              <w:rPr>
                <w:rFonts w:ascii="Gungsuh" w:cs="Gungsuh" w:eastAsia="Gungsuh" w:hAnsi="Gungsuh"/>
                <w:sz w:val="24"/>
                <w:szCs w:val="24"/>
                <w:rtl w:val="0"/>
              </w:rPr>
              <w:t xml:space="preserve">性別角色的突破與性別歧視的消除</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實質內涵:覺察性別角色的刻板印象</w:t>
            </w:r>
          </w:p>
        </w:tc>
      </w:tr>
      <w:tr>
        <w:trPr>
          <w:trHeight w:val="70" w:hRule="atLeast"/>
        </w:trPr>
        <w:tc>
          <w:tcPr>
            <w:gridSpan w:val="2"/>
            <w:tcBorders>
              <w:top w:color="000000" w:space="0" w:sz="12" w:val="single"/>
              <w:bottom w:color="000000" w:space="0" w:sz="12" w:val="single"/>
            </w:tcBorders>
            <w:shd w:fill="d9d9d9" w:val="clear"/>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與其他領域/科目的連結</w:t>
            </w:r>
            <w:r w:rsidDel="00000000" w:rsidR="00000000" w:rsidRPr="00000000">
              <w:rPr>
                <w:rtl w:val="0"/>
              </w:rPr>
            </w:r>
          </w:p>
        </w:tc>
        <w:tc>
          <w:tcPr>
            <w:gridSpan w:val="2"/>
            <w:tcBorders>
              <w:top w:color="000000" w:space="0" w:sz="12" w:val="single"/>
              <w:bottom w:color="000000" w:space="0" w:sz="12" w:val="single"/>
            </w:tcBorders>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0" w:right="0" w:hanging="1380"/>
              <w:jc w:val="left"/>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0" w:right="0" w:hanging="1380"/>
              <w:jc w:val="left"/>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0" w:right="0" w:hanging="1380"/>
              <w:jc w:val="left"/>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0" w:right="0" w:hanging="1380"/>
              <w:jc w:val="left"/>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0" w:right="0" w:hanging="1380"/>
              <w:jc w:val="left"/>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tl w:val="0"/>
              </w:rPr>
            </w:r>
          </w:p>
        </w:tc>
      </w:tr>
      <w:tr>
        <w:trPr>
          <w:trHeight w:val="425" w:hRule="atLeast"/>
        </w:trPr>
        <w:tc>
          <w:tcPr>
            <w:gridSpan w:val="2"/>
            <w:tcBorders>
              <w:top w:color="000000" w:space="0" w:sz="12" w:val="single"/>
              <w:bottom w:color="000000" w:space="0" w:sz="12" w:val="single"/>
              <w:right w:color="000000" w:space="0" w:sz="4" w:val="single"/>
            </w:tcBorders>
            <w:shd w:fill="d9d9d9" w:val="clear"/>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學習目標</w:t>
            </w:r>
            <w:r w:rsidDel="00000000" w:rsidR="00000000" w:rsidRPr="00000000">
              <w:rPr>
                <w:rtl w:val="0"/>
              </w:rPr>
            </w:r>
          </w:p>
        </w:tc>
        <w:tc>
          <w:tcPr>
            <w:gridSpan w:val="2"/>
            <w:tcBorders>
              <w:top w:color="000000" w:space="0" w:sz="12" w:val="single"/>
              <w:left w:color="000000" w:space="0" w:sz="4" w:val="single"/>
              <w:bottom w:color="000000" w:space="0" w:sz="12" w:val="single"/>
            </w:tcBorders>
            <w:vAlign w:val="top"/>
          </w:tcPr>
          <w:p w:rsidR="00000000" w:rsidDel="00000000" w:rsidP="00000000" w:rsidRDefault="00000000" w:rsidRPr="00000000" w14:paraId="0000004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sz w:val="24"/>
                <w:szCs w:val="24"/>
                <w:rtl w:val="0"/>
              </w:rPr>
              <w:t xml:space="preserve">能說出故事角色與傳統印象的異同</w:t>
            </w:r>
          </w:p>
          <w:p w:rsidR="00000000" w:rsidDel="00000000" w:rsidP="00000000" w:rsidRDefault="00000000" w:rsidRPr="00000000" w14:paraId="0000004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rFonts w:ascii="Gungsuh" w:cs="Gungsuh" w:eastAsia="Gungsuh" w:hAnsi="Gungsuh"/>
                <w:sz w:val="24"/>
                <w:szCs w:val="24"/>
                <w:rtl w:val="0"/>
              </w:rPr>
              <w:t xml:space="preserve">能積極參與討論</w:t>
            </w:r>
          </w:p>
          <w:p w:rsidR="00000000" w:rsidDel="00000000" w:rsidP="00000000" w:rsidRDefault="00000000" w:rsidRPr="00000000" w14:paraId="0000004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rFonts w:ascii="Gungsuh" w:cs="Gungsuh" w:eastAsia="Gungsuh" w:hAnsi="Gungsuh"/>
                <w:sz w:val="24"/>
                <w:szCs w:val="24"/>
                <w:rtl w:val="0"/>
              </w:rPr>
              <w:t xml:space="preserve">能讀出教師自繪本摘錄的簡易內容</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14" w:hRule="atLeast"/>
        </w:trPr>
        <w:tc>
          <w:tcPr>
            <w:gridSpan w:val="3"/>
            <w:tcBorders>
              <w:top w:color="000000" w:space="0" w:sz="12" w:val="single"/>
              <w:bottom w:color="000000" w:space="0" w:sz="12" w:val="single"/>
              <w:right w:color="000000" w:space="0" w:sz="4" w:val="single"/>
            </w:tcBorders>
            <w:shd w:fill="d9d9d9" w:val="clear"/>
            <w:vAlign w:val="cente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單元教學活動</w:t>
            </w:r>
            <w:r w:rsidDel="00000000" w:rsidR="00000000" w:rsidRPr="00000000">
              <w:rPr>
                <w:rtl w:val="0"/>
              </w:rPr>
            </w:r>
          </w:p>
        </w:tc>
        <w:tc>
          <w:tcPr>
            <w:tcBorders>
              <w:top w:color="000000" w:space="0" w:sz="12" w:val="single"/>
              <w:left w:color="000000" w:space="0" w:sz="4" w:val="single"/>
              <w:bottom w:color="000000" w:space="0" w:sz="12" w:val="single"/>
            </w:tcBorders>
            <w:shd w:fill="d9d9d9" w:val="clear"/>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評量策略（評量方法、觀察學生外顯行為）</w:t>
            </w:r>
            <w:r w:rsidDel="00000000" w:rsidR="00000000" w:rsidRPr="00000000">
              <w:rPr>
                <w:rtl w:val="0"/>
              </w:rPr>
            </w:r>
          </w:p>
        </w:tc>
      </w:tr>
      <w:tr>
        <w:trPr>
          <w:trHeight w:val="419" w:hRule="atLeast"/>
        </w:trPr>
        <w:tc>
          <w:tcPr>
            <w:gridSpan w:val="3"/>
            <w:tcBorders>
              <w:top w:color="000000" w:space="0" w:sz="12" w:val="single"/>
              <w:bottom w:color="000000" w:space="0" w:sz="12" w:val="single"/>
              <w:right w:color="000000" w:space="0" w:sz="4" w:val="single"/>
            </w:tcBorders>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&lt;First period&gt;</w:t>
            </w:r>
            <w:r w:rsidDel="00000000" w:rsidR="00000000" w:rsidRPr="00000000">
              <w:rPr>
                <w:rtl w:val="0"/>
              </w:rPr>
            </w:r>
          </w:p>
          <w:p w:rsidR="00000000" w:rsidDel="00000000" w:rsidP="00000000" w:rsidRDefault="00000000" w:rsidRPr="00000000" w14:paraId="00000053">
            <w:pPr>
              <w:widowControl w:val="0"/>
              <w:tabs>
                <w:tab w:val="left" w:pos="502"/>
              </w:tabs>
              <w:rPr>
                <w:b w:val="1"/>
                <w:sz w:val="24"/>
                <w:szCs w:val="24"/>
              </w:rPr>
            </w:pPr>
            <w:r w:rsidDel="00000000" w:rsidR="00000000" w:rsidRPr="00000000">
              <w:rPr>
                <w:b w:val="1"/>
                <w:sz w:val="24"/>
                <w:szCs w:val="24"/>
                <w:rtl w:val="0"/>
              </w:rPr>
              <w:t xml:space="preserve">Introduction / Warm up</w:t>
            </w:r>
          </w:p>
          <w:p w:rsidR="00000000" w:rsidDel="00000000" w:rsidP="00000000" w:rsidRDefault="00000000" w:rsidRPr="00000000" w14:paraId="00000054">
            <w:pPr>
              <w:widowControl w:val="0"/>
              <w:numPr>
                <w:ilvl w:val="0"/>
                <w:numId w:val="4"/>
              </w:numPr>
              <w:ind w:left="728" w:hanging="480"/>
              <w:rPr>
                <w:sz w:val="24"/>
                <w:szCs w:val="24"/>
              </w:rPr>
            </w:pPr>
            <w:r w:rsidDel="00000000" w:rsidR="00000000" w:rsidRPr="00000000">
              <w:rPr>
                <w:sz w:val="24"/>
                <w:szCs w:val="24"/>
                <w:rtl w:val="0"/>
              </w:rPr>
              <w:t xml:space="preserve">Introduce the title of the storybook “The Princess and the Dragon” to students and guide them to find out the author’s name.</w:t>
            </w:r>
          </w:p>
          <w:p w:rsidR="00000000" w:rsidDel="00000000" w:rsidP="00000000" w:rsidRDefault="00000000" w:rsidRPr="00000000" w14:paraId="00000055">
            <w:pPr>
              <w:widowControl w:val="0"/>
              <w:numPr>
                <w:ilvl w:val="0"/>
                <w:numId w:val="4"/>
              </w:numPr>
              <w:ind w:left="480"/>
              <w:rPr>
                <w:sz w:val="24"/>
                <w:szCs w:val="24"/>
              </w:rPr>
            </w:pPr>
            <w:r w:rsidDel="00000000" w:rsidR="00000000" w:rsidRPr="00000000">
              <w:rPr>
                <w:sz w:val="24"/>
                <w:szCs w:val="24"/>
                <w:rtl w:val="0"/>
              </w:rPr>
              <w:t xml:space="preserve">Play the online story video.</w:t>
            </w:r>
          </w:p>
          <w:p w:rsidR="00000000" w:rsidDel="00000000" w:rsidP="00000000" w:rsidRDefault="00000000" w:rsidRPr="00000000" w14:paraId="00000056">
            <w:pPr>
              <w:widowControl w:val="0"/>
              <w:numPr>
                <w:ilvl w:val="0"/>
                <w:numId w:val="4"/>
              </w:numPr>
              <w:ind w:left="728" w:hanging="480"/>
              <w:rPr>
                <w:sz w:val="24"/>
                <w:szCs w:val="24"/>
              </w:rPr>
            </w:pPr>
            <w:r w:rsidDel="00000000" w:rsidR="00000000" w:rsidRPr="00000000">
              <w:rPr>
                <w:sz w:val="24"/>
                <w:szCs w:val="24"/>
                <w:rtl w:val="0"/>
              </w:rPr>
              <w:t xml:space="preserve">Show students the pictures of princess/dragon in the book, have students discuss about how the characters are different from their normal impressions and write down on the worksheet. Ask questions and interact with students.</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widowControl w:val="0"/>
              <w:tabs>
                <w:tab w:val="left" w:pos="502"/>
              </w:tabs>
              <w:rPr>
                <w:sz w:val="24"/>
                <w:szCs w:val="24"/>
              </w:rPr>
            </w:pPr>
            <w:r w:rsidDel="00000000" w:rsidR="00000000" w:rsidRPr="00000000">
              <w:rPr>
                <w:b w:val="1"/>
                <w:sz w:val="24"/>
                <w:szCs w:val="24"/>
                <w:rtl w:val="0"/>
              </w:rPr>
              <w:t xml:space="preserve">Main Activity </w:t>
            </w:r>
            <w:r w:rsidDel="00000000" w:rsidR="00000000" w:rsidRPr="00000000">
              <w:rPr>
                <w:rtl w:val="0"/>
              </w:rPr>
            </w:r>
          </w:p>
          <w:p w:rsidR="00000000" w:rsidDel="00000000" w:rsidP="00000000" w:rsidRDefault="00000000" w:rsidRPr="00000000" w14:paraId="00000059">
            <w:pPr>
              <w:widowControl w:val="0"/>
              <w:numPr>
                <w:ilvl w:val="0"/>
                <w:numId w:val="2"/>
              </w:numPr>
              <w:ind w:left="728" w:hanging="480"/>
              <w:rPr>
                <w:sz w:val="24"/>
                <w:szCs w:val="24"/>
              </w:rPr>
            </w:pPr>
            <w:r w:rsidDel="00000000" w:rsidR="00000000" w:rsidRPr="00000000">
              <w:rPr>
                <w:sz w:val="24"/>
                <w:szCs w:val="24"/>
                <w:rtl w:val="0"/>
              </w:rPr>
              <w:t xml:space="preserve">Read </w:t>
            </w:r>
            <w:r w:rsidDel="00000000" w:rsidR="00000000" w:rsidRPr="00000000">
              <w:rPr>
                <w:sz w:val="24"/>
                <w:szCs w:val="24"/>
                <w:rtl w:val="0"/>
              </w:rPr>
              <w:t xml:space="preserve">the text </w:t>
            </w:r>
          </w:p>
          <w:p w:rsidR="00000000" w:rsidDel="00000000" w:rsidP="00000000" w:rsidRDefault="00000000" w:rsidRPr="00000000" w14:paraId="0000005A">
            <w:pPr>
              <w:widowControl w:val="0"/>
              <w:numPr>
                <w:ilvl w:val="1"/>
                <w:numId w:val="2"/>
              </w:numPr>
              <w:ind w:left="960" w:hanging="480"/>
              <w:rPr>
                <w:color w:val="ff9900"/>
                <w:sz w:val="24"/>
                <w:szCs w:val="24"/>
              </w:rPr>
            </w:pPr>
            <w:r w:rsidDel="00000000" w:rsidR="00000000" w:rsidRPr="00000000">
              <w:rPr>
                <w:color w:val="ff9900"/>
                <w:sz w:val="24"/>
                <w:szCs w:val="24"/>
                <w:rtl w:val="0"/>
              </w:rPr>
              <w:t xml:space="preserve">Group the students in mixed level. (Jigsaw). Break the home group into expert group. Students work together on certain dialogue in Expert group with iPad devices which help the students understand the content.</w:t>
            </w:r>
          </w:p>
          <w:p w:rsidR="00000000" w:rsidDel="00000000" w:rsidP="00000000" w:rsidRDefault="00000000" w:rsidRPr="00000000" w14:paraId="0000005B">
            <w:pPr>
              <w:widowControl w:val="0"/>
              <w:numPr>
                <w:ilvl w:val="1"/>
                <w:numId w:val="2"/>
              </w:numPr>
              <w:ind w:left="960" w:hanging="480"/>
              <w:rPr>
                <w:color w:val="ff9900"/>
                <w:sz w:val="24"/>
                <w:szCs w:val="24"/>
              </w:rPr>
            </w:pPr>
            <w:r w:rsidDel="00000000" w:rsidR="00000000" w:rsidRPr="00000000">
              <w:rPr>
                <w:color w:val="ff9900"/>
                <w:sz w:val="24"/>
                <w:szCs w:val="24"/>
                <w:rtl w:val="0"/>
              </w:rPr>
              <w:t xml:space="preserve">After they get familiar with what they are assigned, they go back to their Home group to share what they learn.</w:t>
            </w:r>
            <w:r w:rsidDel="00000000" w:rsidR="00000000" w:rsidRPr="00000000">
              <w:rPr>
                <w:rtl w:val="0"/>
              </w:rPr>
            </w:r>
          </w:p>
          <w:p w:rsidR="00000000" w:rsidDel="00000000" w:rsidP="00000000" w:rsidRDefault="00000000" w:rsidRPr="00000000" w14:paraId="0000005C">
            <w:pPr>
              <w:widowControl w:val="0"/>
              <w:rPr>
                <w:color w:val="ff9900"/>
                <w:sz w:val="24"/>
                <w:szCs w:val="24"/>
              </w:rPr>
            </w:pPr>
            <w:r w:rsidDel="00000000" w:rsidR="00000000" w:rsidRPr="00000000">
              <w:rPr>
                <w:color w:val="ff9900"/>
                <w:sz w:val="24"/>
                <w:szCs w:val="24"/>
                <w:rtl w:val="0"/>
              </w:rPr>
              <w:t xml:space="preserve">                            </w:t>
            </w:r>
            <w:r w:rsidDel="00000000" w:rsidR="00000000" w:rsidRPr="00000000">
              <w:rPr>
                <w:color w:val="ff9900"/>
                <w:sz w:val="24"/>
                <w:szCs w:val="24"/>
              </w:rPr>
              <w:drawing>
                <wp:inline distB="114300" distT="114300" distL="114300" distR="114300">
                  <wp:extent cx="1842655" cy="1316182"/>
                  <wp:effectExtent b="0" l="0" r="0" t="0"/>
                  <wp:docPr id="7"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42655" cy="1316182"/>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widowControl w:val="0"/>
              <w:rPr>
                <w:sz w:val="24"/>
                <w:szCs w:val="24"/>
              </w:rPr>
            </w:pPr>
            <w:r w:rsidDel="00000000" w:rsidR="00000000" w:rsidRPr="00000000">
              <w:rPr>
                <w:sz w:val="24"/>
                <w:szCs w:val="24"/>
                <w:rtl w:val="0"/>
              </w:rPr>
              <w:t xml:space="preserve">&lt;Second period&gt;</w:t>
            </w:r>
          </w:p>
          <w:p w:rsidR="00000000" w:rsidDel="00000000" w:rsidP="00000000" w:rsidRDefault="00000000" w:rsidRPr="00000000" w14:paraId="0000005E">
            <w:pPr>
              <w:widowControl w:val="0"/>
              <w:numPr>
                <w:ilvl w:val="0"/>
                <w:numId w:val="3"/>
              </w:numPr>
              <w:ind w:left="720" w:hanging="360"/>
              <w:rPr>
                <w:sz w:val="24"/>
                <w:szCs w:val="24"/>
                <w:u w:val="none"/>
              </w:rPr>
            </w:pPr>
            <w:r w:rsidDel="00000000" w:rsidR="00000000" w:rsidRPr="00000000">
              <w:rPr>
                <w:sz w:val="24"/>
                <w:szCs w:val="24"/>
                <w:rtl w:val="0"/>
              </w:rPr>
              <w:t xml:space="preserve">Now students are in their Home groups. Each group has to put up all the puzzles the teacher prepare in advance together.</w:t>
            </w:r>
          </w:p>
          <w:p w:rsidR="00000000" w:rsidDel="00000000" w:rsidP="00000000" w:rsidRDefault="00000000" w:rsidRPr="00000000" w14:paraId="0000005F">
            <w:pPr>
              <w:widowControl w:val="0"/>
              <w:numPr>
                <w:ilvl w:val="0"/>
                <w:numId w:val="3"/>
              </w:numPr>
              <w:ind w:left="720" w:hanging="360"/>
              <w:rPr>
                <w:sz w:val="24"/>
                <w:szCs w:val="24"/>
                <w:u w:val="none"/>
              </w:rPr>
            </w:pPr>
            <w:r w:rsidDel="00000000" w:rsidR="00000000" w:rsidRPr="00000000">
              <w:rPr>
                <w:sz w:val="24"/>
                <w:szCs w:val="24"/>
                <w:rtl w:val="0"/>
              </w:rPr>
              <w:t xml:space="preserve">Group performance: read the dialogue aloud.</w:t>
            </w:r>
          </w:p>
          <w:p w:rsidR="00000000" w:rsidDel="00000000" w:rsidP="00000000" w:rsidRDefault="00000000" w:rsidRPr="00000000" w14:paraId="00000060">
            <w:pPr>
              <w:widowControl w:val="0"/>
              <w:rPr>
                <w:sz w:val="24"/>
                <w:szCs w:val="24"/>
              </w:rPr>
            </w:pPr>
            <w:r w:rsidDel="00000000" w:rsidR="00000000" w:rsidRPr="00000000">
              <w:rPr>
                <w:rtl w:val="0"/>
              </w:rPr>
            </w:r>
          </w:p>
          <w:p w:rsidR="00000000" w:rsidDel="00000000" w:rsidP="00000000" w:rsidRDefault="00000000" w:rsidRPr="00000000" w14:paraId="00000061">
            <w:pPr>
              <w:widowControl w:val="0"/>
              <w:rPr>
                <w:sz w:val="24"/>
                <w:szCs w:val="24"/>
              </w:rPr>
            </w:pPr>
            <w:r w:rsidDel="00000000" w:rsidR="00000000" w:rsidRPr="00000000">
              <w:rPr>
                <w:sz w:val="24"/>
                <w:szCs w:val="24"/>
                <w:rtl w:val="0"/>
              </w:rPr>
              <w:t xml:space="preserve">HW: Finish the worksheet. </w:t>
            </w:r>
          </w:p>
          <w:p w:rsidR="00000000" w:rsidDel="00000000" w:rsidP="00000000" w:rsidRDefault="00000000" w:rsidRPr="00000000" w14:paraId="00000062">
            <w:pPr>
              <w:widowControl w:val="0"/>
              <w:rPr>
                <w:sz w:val="24"/>
                <w:szCs w:val="24"/>
              </w:rPr>
            </w:pPr>
            <w:r w:rsidDel="00000000" w:rsidR="00000000" w:rsidRPr="00000000">
              <w:rPr>
                <w:rtl w:val="0"/>
              </w:rPr>
            </w:r>
          </w:p>
          <w:p w:rsidR="00000000" w:rsidDel="00000000" w:rsidP="00000000" w:rsidRDefault="00000000" w:rsidRPr="00000000" w14:paraId="00000063">
            <w:pPr>
              <w:widowControl w:val="0"/>
              <w:rPr>
                <w:sz w:val="24"/>
                <w:szCs w:val="24"/>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4" w:val="single"/>
              <w:bottom w:color="000000" w:space="0" w:sz="12" w:val="single"/>
            </w:tcBorders>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Gungsuh" w:cs="Gungsuh" w:eastAsia="Gungsuh" w:hAnsi="Gungsuh"/>
                <w:sz w:val="24"/>
                <w:szCs w:val="24"/>
                <w:rtl w:val="0"/>
              </w:rPr>
              <w:t xml:space="preserve">課堂發表</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Gungsuh" w:cs="Gungsuh" w:eastAsia="Gungsuh" w:hAnsi="Gungsuh"/>
                <w:sz w:val="24"/>
                <w:szCs w:val="24"/>
                <w:rtl w:val="0"/>
              </w:rPr>
              <w:t xml:space="preserve">學習單</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Gungsuh" w:cs="Gungsuh" w:eastAsia="Gungsuh" w:hAnsi="Gungsuh"/>
                <w:sz w:val="24"/>
                <w:szCs w:val="24"/>
                <w:rtl w:val="0"/>
              </w:rPr>
              <w:t xml:space="preserve">課堂觀察</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Gungsuh" w:cs="Gungsuh" w:eastAsia="Gungsuh" w:hAnsi="Gungsuh"/>
                <w:sz w:val="24"/>
                <w:szCs w:val="24"/>
                <w:rtl w:val="0"/>
              </w:rPr>
              <w:t xml:space="preserve">口頭發表</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Gungsuh" w:cs="Gungsuh" w:eastAsia="Gungsuh" w:hAnsi="Gungsuh"/>
                <w:sz w:val="24"/>
                <w:szCs w:val="24"/>
                <w:rtl w:val="0"/>
              </w:rPr>
              <w:t xml:space="preserve">學習單</w:t>
            </w:r>
          </w:p>
        </w:tc>
      </w:tr>
      <w:tr>
        <w:tc>
          <w:tcPr>
            <w:gridSpan w:val="4"/>
            <w:tcBorders>
              <w:top w:color="000000" w:space="0" w:sz="12" w:val="single"/>
              <w:bottom w:color="000000" w:space="0" w:sz="12" w:val="single"/>
            </w:tcBorders>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參考資料：</w:t>
            </w: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713" w:hRule="atLeast"/>
        </w:trPr>
        <w:tc>
          <w:tcPr>
            <w:gridSpan w:val="4"/>
            <w:tcBorders>
              <w:top w:color="000000" w:space="0" w:sz="12" w:val="single"/>
              <w:bottom w:color="000000" w:space="0" w:sz="12" w:val="single"/>
            </w:tcBorders>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附錄：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(學習單</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評量表格…)</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A">
      <w:pPr>
        <w:widowControl w:val="0"/>
        <w:jc w:val="righ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Class:     Number:    Name:         </w:t>
      </w:r>
    </w:p>
    <w:p w:rsidR="00000000" w:rsidDel="00000000" w:rsidP="00000000" w:rsidRDefault="00000000" w:rsidRPr="00000000" w14:paraId="000000AB">
      <w:pPr>
        <w:widowControl w:val="0"/>
        <w:jc w:val="right"/>
        <w:rPr>
          <w:rFonts w:ascii="Comic Sans MS" w:cs="Comic Sans MS" w:eastAsia="Comic Sans MS" w:hAnsi="Comic Sans MS"/>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165100</wp:posOffset>
                </wp:positionV>
                <wp:extent cx="4889500" cy="1003300"/>
                <wp:effectExtent b="0" l="0" r="0" t="0"/>
                <wp:wrapNone/>
                <wp:docPr id="4" name=""/>
                <a:graphic>
                  <a:graphicData uri="http://schemas.microsoft.com/office/word/2010/wordprocessingShape">
                    <wps:wsp>
                      <wps:cNvSpPr/>
                      <wps:cNvPr id="5" name="Shape 5"/>
                      <wps:spPr>
                        <a:xfrm>
                          <a:off x="2907600" y="3284700"/>
                          <a:ext cx="4876800" cy="990600"/>
                        </a:xfrm>
                        <a:prstGeom prst="cloudCallout">
                          <a:avLst>
                            <a:gd fmla="val -16340" name="adj1"/>
                            <a:gd fmla="val 51923" name="adj2"/>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165100</wp:posOffset>
                </wp:positionV>
                <wp:extent cx="4889500" cy="1003300"/>
                <wp:effectExtent b="0" l="0" r="0" t="0"/>
                <wp:wrapNone/>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889500" cy="1003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330200</wp:posOffset>
                </wp:positionV>
                <wp:extent cx="4333875" cy="504825"/>
                <wp:effectExtent b="0" l="0" r="0" t="0"/>
                <wp:wrapNone/>
                <wp:docPr id="3" name=""/>
                <a:graphic>
                  <a:graphicData uri="http://schemas.microsoft.com/office/word/2010/wordprocessingShape">
                    <wps:wsp>
                      <wps:cNvSpPr/>
                      <wps:cNvPr id="4" name="Shape 4"/>
                      <wps:spPr>
                        <a:xfrm>
                          <a:off x="3183825" y="3532350"/>
                          <a:ext cx="4324350" cy="495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40"/>
                                <w:vertAlign w:val="baseline"/>
                              </w:rPr>
                              <w:t xml:space="preserve">The Princess and the Dragon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330200</wp:posOffset>
                </wp:positionV>
                <wp:extent cx="4333875" cy="504825"/>
                <wp:effectExtent b="0" l="0" r="0" t="0"/>
                <wp:wrapNone/>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333875" cy="504825"/>
                        </a:xfrm>
                        <a:prstGeom prst="rect"/>
                        <a:ln/>
                      </pic:spPr>
                    </pic:pic>
                  </a:graphicData>
                </a:graphic>
              </wp:anchor>
            </w:drawing>
          </mc:Fallback>
        </mc:AlternateContent>
      </w:r>
    </w:p>
    <w:p w:rsidR="00000000" w:rsidDel="00000000" w:rsidP="00000000" w:rsidRDefault="00000000" w:rsidRPr="00000000" w14:paraId="000000AC">
      <w:pPr>
        <w:widowControl w:val="0"/>
        <w:jc w:val="righ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AD">
      <w:pPr>
        <w:widowControl w:val="0"/>
        <w:jc w:val="right"/>
        <w:rPr>
          <w:rFonts w:ascii="Comic Sans MS" w:cs="Comic Sans MS" w:eastAsia="Comic Sans MS" w:hAnsi="Comic Sans MS"/>
          <w:sz w:val="40"/>
          <w:szCs w:val="40"/>
        </w:rPr>
      </w:pPr>
      <w:r w:rsidDel="00000000" w:rsidR="00000000" w:rsidRPr="00000000">
        <w:rPr>
          <w:rFonts w:ascii="Comic Sans MS" w:cs="Comic Sans MS" w:eastAsia="Comic Sans MS" w:hAnsi="Comic Sans MS"/>
          <w:sz w:val="40"/>
          <w:szCs w:val="40"/>
          <w:rtl w:val="0"/>
        </w:rPr>
        <w:t xml:space="preserve">Worksheet </w:t>
      </w:r>
    </w:p>
    <w:p w:rsidR="00000000" w:rsidDel="00000000" w:rsidP="00000000" w:rsidRDefault="00000000" w:rsidRPr="00000000" w14:paraId="000000AE">
      <w:pPr>
        <w:widowControl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AF">
      <w:pPr>
        <w:widowControl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B0">
      <w:pPr>
        <w:widowControl w:val="0"/>
        <w:rPr>
          <w:rFonts w:ascii="Comic Sans MS" w:cs="Comic Sans MS" w:eastAsia="Comic Sans MS" w:hAnsi="Comic Sans MS"/>
          <w:sz w:val="24"/>
          <w:szCs w:val="24"/>
        </w:rPr>
      </w:pPr>
      <w:r w:rsidDel="00000000" w:rsidR="00000000" w:rsidRPr="00000000">
        <w:rPr>
          <w:rFonts w:ascii="Gungsuh" w:cs="Gungsuh" w:eastAsia="Gungsuh" w:hAnsi="Gungsuh"/>
          <w:sz w:val="24"/>
          <w:szCs w:val="24"/>
          <w:rtl w:val="0"/>
        </w:rPr>
        <w:t xml:space="preserve">    同學們，請先快速翻閱瀏覽這本故事書，試著讀讀看，是否能了解故事大意呢？</w:t>
        <w:br w:type="textWrapping"/>
        <w:t xml:space="preserve">    瀏覽過後，請回答下面問題：</w:t>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622300</wp:posOffset>
                </wp:positionV>
                <wp:extent cx="6604000" cy="1155700"/>
                <wp:effectExtent b="0" l="0" r="0" t="0"/>
                <wp:wrapNone/>
                <wp:docPr id="1" name=""/>
                <a:graphic>
                  <a:graphicData uri="http://schemas.microsoft.com/office/word/2010/wordprocessingShape">
                    <wps:wsp>
                      <wps:cNvSpPr/>
                      <wps:cNvPr id="2" name="Shape 2"/>
                      <wps:spPr>
                        <a:xfrm>
                          <a:off x="2050350" y="3208500"/>
                          <a:ext cx="6591300" cy="1143000"/>
                        </a:xfrm>
                        <a:prstGeom prst="roundRect">
                          <a:avLst>
                            <a:gd fmla="val 16667" name="adj"/>
                          </a:avLst>
                        </a:prstGeom>
                        <a:noFill/>
                        <a:ln cap="flat" cmpd="sng" w="12700">
                          <a:solidFill>
                            <a:schemeClr val="dk1"/>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622300</wp:posOffset>
                </wp:positionV>
                <wp:extent cx="6604000" cy="11557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604000" cy="1155700"/>
                        </a:xfrm>
                        <a:prstGeom prst="rect"/>
                        <a:ln/>
                      </pic:spPr>
                    </pic:pic>
                  </a:graphicData>
                </a:graphic>
              </wp:anchor>
            </w:drawing>
          </mc:Fallback>
        </mc:AlternateContent>
      </w:r>
    </w:p>
    <w:p w:rsidR="00000000" w:rsidDel="00000000" w:rsidP="00000000" w:rsidRDefault="00000000" w:rsidRPr="00000000" w14:paraId="000000B1">
      <w:pPr>
        <w:widowControl w:val="0"/>
        <w:numPr>
          <w:ilvl w:val="0"/>
          <w:numId w:val="1"/>
        </w:numPr>
        <w:ind w:left="993" w:hanging="480"/>
        <w:rPr>
          <w:rFonts w:ascii="Comic Sans MS" w:cs="Comic Sans MS" w:eastAsia="Comic Sans MS" w:hAnsi="Comic Sans MS"/>
          <w:sz w:val="24"/>
          <w:szCs w:val="24"/>
        </w:rPr>
      </w:pPr>
      <w:r w:rsidDel="00000000" w:rsidR="00000000" w:rsidRPr="00000000">
        <w:rPr>
          <w:rFonts w:ascii="Gungsuh" w:cs="Gungsuh" w:eastAsia="Gungsuh" w:hAnsi="Gungsuh"/>
          <w:sz w:val="24"/>
          <w:szCs w:val="24"/>
          <w:rtl w:val="0"/>
        </w:rPr>
        <w:t xml:space="preserve">What roles do you see in this storybook? 你在故事書中看到了哪些角色呢？</w:t>
      </w:r>
    </w:p>
    <w:p w:rsidR="00000000" w:rsidDel="00000000" w:rsidP="00000000" w:rsidRDefault="00000000" w:rsidRPr="00000000" w14:paraId="000000B2">
      <w:pPr>
        <w:widowControl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3">
      <w:pPr>
        <w:widowControl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4">
      <w:pPr>
        <w:widowControl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5">
      <w:pPr>
        <w:widowControl w:val="0"/>
        <w:rPr>
          <w:rFonts w:ascii="Comic Sans MS" w:cs="Comic Sans MS" w:eastAsia="Comic Sans MS" w:hAnsi="Comic Sans MS"/>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177800</wp:posOffset>
                </wp:positionV>
                <wp:extent cx="6604000" cy="1793875"/>
                <wp:effectExtent b="0" l="0" r="0" t="0"/>
                <wp:wrapNone/>
                <wp:docPr id="5" name=""/>
                <a:graphic>
                  <a:graphicData uri="http://schemas.microsoft.com/office/word/2010/wordprocessingShape">
                    <wps:wsp>
                      <wps:cNvSpPr/>
                      <wps:cNvPr id="6" name="Shape 6"/>
                      <wps:spPr>
                        <a:xfrm>
                          <a:off x="2050350" y="2889413"/>
                          <a:ext cx="6591300" cy="1781175"/>
                        </a:xfrm>
                        <a:prstGeom prst="roundRect">
                          <a:avLst>
                            <a:gd fmla="val 16667" name="adj"/>
                          </a:avLst>
                        </a:prstGeom>
                        <a:noFill/>
                        <a:ln cap="flat" cmpd="sng" w="12700">
                          <a:solidFill>
                            <a:schemeClr val="dk1"/>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177800</wp:posOffset>
                </wp:positionV>
                <wp:extent cx="6604000" cy="1793875"/>
                <wp:effectExtent b="0" l="0" r="0" t="0"/>
                <wp:wrapNone/>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604000" cy="1793875"/>
                        </a:xfrm>
                        <a:prstGeom prst="rect"/>
                        <a:ln/>
                      </pic:spPr>
                    </pic:pic>
                  </a:graphicData>
                </a:graphic>
              </wp:anchor>
            </w:drawing>
          </mc:Fallback>
        </mc:AlternateContent>
      </w:r>
    </w:p>
    <w:p w:rsidR="00000000" w:rsidDel="00000000" w:rsidP="00000000" w:rsidRDefault="00000000" w:rsidRPr="00000000" w14:paraId="000000B6">
      <w:pPr>
        <w:widowControl w:val="0"/>
        <w:numPr>
          <w:ilvl w:val="0"/>
          <w:numId w:val="1"/>
        </w:numPr>
        <w:ind w:left="993" w:right="566" w:hanging="480"/>
        <w:rPr>
          <w:rFonts w:ascii="Comic Sans MS" w:cs="Comic Sans MS" w:eastAsia="Comic Sans MS" w:hAnsi="Comic Sans MS"/>
          <w:sz w:val="24"/>
          <w:szCs w:val="24"/>
        </w:rPr>
      </w:pPr>
      <w:r w:rsidDel="00000000" w:rsidR="00000000" w:rsidRPr="00000000">
        <w:rPr>
          <w:rFonts w:ascii="Gungsuh" w:cs="Gungsuh" w:eastAsia="Gungsuh" w:hAnsi="Gungsuh"/>
          <w:sz w:val="24"/>
          <w:szCs w:val="24"/>
          <w:rtl w:val="0"/>
        </w:rPr>
        <w:t xml:space="preserve">What does the princess think about the dragon? And what does the dragon think about the princess? 故事中 公主對龍的印象是什麼 以及 龍對公主的印象是什麼呢？</w:t>
      </w:r>
    </w:p>
    <w:p w:rsidR="00000000" w:rsidDel="00000000" w:rsidP="00000000" w:rsidRDefault="00000000" w:rsidRPr="00000000" w14:paraId="000000B7">
      <w:pPr>
        <w:widowControl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8">
      <w:pPr>
        <w:widowControl w:val="0"/>
        <w:rPr>
          <w:rFonts w:ascii="Comic Sans MS" w:cs="Comic Sans MS" w:eastAsia="Comic Sans MS" w:hAnsi="Comic Sans MS"/>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152400</wp:posOffset>
                </wp:positionV>
                <wp:extent cx="6604000" cy="2508250"/>
                <wp:effectExtent b="0" l="0" r="0" t="0"/>
                <wp:wrapNone/>
                <wp:docPr id="6" name=""/>
                <a:graphic>
                  <a:graphicData uri="http://schemas.microsoft.com/office/word/2010/wordprocessingShape">
                    <wps:wsp>
                      <wps:cNvSpPr/>
                      <wps:cNvPr id="7" name="Shape 7"/>
                      <wps:spPr>
                        <a:xfrm>
                          <a:off x="2050350" y="2532225"/>
                          <a:ext cx="6591300" cy="2495550"/>
                        </a:xfrm>
                        <a:prstGeom prst="roundRect">
                          <a:avLst>
                            <a:gd fmla="val 16667" name="adj"/>
                          </a:avLst>
                        </a:prstGeom>
                        <a:noFill/>
                        <a:ln cap="flat" cmpd="sng" w="12700">
                          <a:solidFill>
                            <a:schemeClr val="dk1"/>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152400</wp:posOffset>
                </wp:positionV>
                <wp:extent cx="6604000" cy="2508250"/>
                <wp:effectExtent b="0" l="0" r="0" t="0"/>
                <wp:wrapNone/>
                <wp:docPr id="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604000" cy="2508250"/>
                        </a:xfrm>
                        <a:prstGeom prst="rect"/>
                        <a:ln/>
                      </pic:spPr>
                    </pic:pic>
                  </a:graphicData>
                </a:graphic>
              </wp:anchor>
            </w:drawing>
          </mc:Fallback>
        </mc:AlternateContent>
      </w:r>
    </w:p>
    <w:p w:rsidR="00000000" w:rsidDel="00000000" w:rsidP="00000000" w:rsidRDefault="00000000" w:rsidRPr="00000000" w14:paraId="000000B9">
      <w:pPr>
        <w:widowControl w:val="0"/>
        <w:numPr>
          <w:ilvl w:val="0"/>
          <w:numId w:val="1"/>
        </w:numPr>
        <w:ind w:left="993" w:right="566" w:hanging="480"/>
        <w:rPr>
          <w:rFonts w:ascii="Comic Sans MS" w:cs="Comic Sans MS" w:eastAsia="Comic Sans MS" w:hAnsi="Comic Sans MS"/>
          <w:sz w:val="24"/>
          <w:szCs w:val="24"/>
        </w:rPr>
      </w:pPr>
      <w:r w:rsidDel="00000000" w:rsidR="00000000" w:rsidRPr="00000000">
        <w:rPr>
          <w:rFonts w:ascii="Gungsuh" w:cs="Gungsuh" w:eastAsia="Gungsuh" w:hAnsi="Gungsuh"/>
          <w:sz w:val="24"/>
          <w:szCs w:val="24"/>
          <w:rtl w:val="0"/>
        </w:rPr>
        <w:t xml:space="preserve">Please choose some words that you don’t know from the storybook and write them down below. 請在故事書中找出一些你不認識的單字並寫在下面，並請回家去查出這些字的意思。</w:t>
      </w:r>
    </w:p>
    <w:p w:rsidR="00000000" w:rsidDel="00000000" w:rsidP="00000000" w:rsidRDefault="00000000" w:rsidRPr="00000000" w14:paraId="000000BA">
      <w:pPr>
        <w:widowControl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B">
      <w:pPr>
        <w:widowControl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C">
      <w:pPr>
        <w:widowControl w:val="0"/>
        <w:rPr>
          <w:rFonts w:ascii="Comic Sans MS" w:cs="Comic Sans MS" w:eastAsia="Comic Sans MS" w:hAnsi="Comic Sans MS"/>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152400</wp:posOffset>
                </wp:positionV>
                <wp:extent cx="6604000" cy="2327275"/>
                <wp:effectExtent b="0" l="0" r="0" t="0"/>
                <wp:wrapNone/>
                <wp:docPr id="2" name=""/>
                <a:graphic>
                  <a:graphicData uri="http://schemas.microsoft.com/office/word/2010/wordprocessingShape">
                    <wps:wsp>
                      <wps:cNvSpPr/>
                      <wps:cNvPr id="3" name="Shape 3"/>
                      <wps:spPr>
                        <a:xfrm>
                          <a:off x="2050350" y="2622713"/>
                          <a:ext cx="6591300" cy="2314575"/>
                        </a:xfrm>
                        <a:prstGeom prst="roundRect">
                          <a:avLst>
                            <a:gd fmla="val 16667" name="adj"/>
                          </a:avLst>
                        </a:prstGeom>
                        <a:noFill/>
                        <a:ln cap="flat" cmpd="sng" w="12700">
                          <a:solidFill>
                            <a:schemeClr val="dk1"/>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152400</wp:posOffset>
                </wp:positionV>
                <wp:extent cx="6604000" cy="2327275"/>
                <wp:effectExtent b="0" l="0" r="0" t="0"/>
                <wp:wrapNone/>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604000" cy="2327275"/>
                        </a:xfrm>
                        <a:prstGeom prst="rect"/>
                        <a:ln/>
                      </pic:spPr>
                    </pic:pic>
                  </a:graphicData>
                </a:graphic>
              </wp:anchor>
            </w:drawing>
          </mc:Fallback>
        </mc:AlternateContent>
      </w:r>
    </w:p>
    <w:p w:rsidR="00000000" w:rsidDel="00000000" w:rsidP="00000000" w:rsidRDefault="00000000" w:rsidRPr="00000000" w14:paraId="000000BD">
      <w:pPr>
        <w:widowControl w:val="0"/>
        <w:numPr>
          <w:ilvl w:val="0"/>
          <w:numId w:val="1"/>
        </w:numPr>
        <w:ind w:left="993" w:hanging="480"/>
        <w:rPr>
          <w:rFonts w:ascii="Comic Sans MS" w:cs="Comic Sans MS" w:eastAsia="Comic Sans MS" w:hAnsi="Comic Sans MS"/>
          <w:sz w:val="24"/>
          <w:szCs w:val="24"/>
        </w:rPr>
      </w:pPr>
      <w:bookmarkStart w:colFirst="0" w:colLast="0" w:name="_gjdgxs" w:id="0"/>
      <w:bookmarkEnd w:id="0"/>
      <w:r w:rsidDel="00000000" w:rsidR="00000000" w:rsidRPr="00000000">
        <w:rPr>
          <w:rFonts w:ascii="Gungsuh" w:cs="Gungsuh" w:eastAsia="Gungsuh" w:hAnsi="Gungsuh"/>
          <w:sz w:val="24"/>
          <w:szCs w:val="24"/>
          <w:rtl w:val="0"/>
        </w:rPr>
        <w:t xml:space="preserve">How do you feel about this storybook? 請寫出你對這本故事書的心得感想。</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超研澤中仿" w:cs="超研澤中仿" w:eastAsia="超研澤中仿" w:hAnsi="超研澤中仿"/>
          <w:sz w:val="36"/>
          <w:szCs w:val="36"/>
        </w:rPr>
      </w:pPr>
      <w:r w:rsidDel="00000000" w:rsidR="00000000" w:rsidRPr="00000000">
        <w:rPr>
          <w:rtl w:val="0"/>
        </w:rPr>
      </w:r>
    </w:p>
    <w:sectPr>
      <w:headerReference r:id="rId13" w:type="default"/>
      <w:footerReference r:id="rId14" w:type="default"/>
      <w:footerReference r:id="rId15" w:type="even"/>
      <w:pgSz w:h="16838" w:w="11906"/>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BiauKai"/>
  <w:font w:name="Times New Roman"/>
  <w:font w:name="Gungsuh"/>
  <w:font w:name="Comic Sans MS"/>
  <w:font w:name="超研澤中仿"/>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教師專業成長成效評估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(成果展現)</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