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5C1EE4A" w14:textId="77777777" w:rsidR="00905866" w:rsidRDefault="00EA710E" w:rsidP="00EA710E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>
        <w:rPr>
          <w:rFonts w:ascii="微軟正黑體" w:eastAsia="微軟正黑體" w:hAnsi="微軟正黑體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9BD2FAE" wp14:editId="39DAD7D0">
                <wp:simplePos x="0" y="0"/>
                <wp:positionH relativeFrom="column">
                  <wp:posOffset>-158115</wp:posOffset>
                </wp:positionH>
                <wp:positionV relativeFrom="paragraph">
                  <wp:posOffset>-1200150</wp:posOffset>
                </wp:positionV>
                <wp:extent cx="7486650" cy="1990725"/>
                <wp:effectExtent l="0" t="0" r="0" b="0"/>
                <wp:wrapNone/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50" cy="1990725"/>
                          <a:chOff x="0" y="0"/>
                          <a:chExt cx="7486650" cy="1990725"/>
                        </a:xfrm>
                      </wpg:grpSpPr>
                      <wps:wsp>
                        <wps:cNvPr id="12" name="手繪多邊形：圖案 24"/>
                        <wps:cNvSpPr>
                          <a:spLocks/>
                        </wps:cNvSpPr>
                        <wps:spPr bwMode="auto">
                          <a:xfrm rot="10800000">
                            <a:off x="2362200" y="0"/>
                            <a:ext cx="4633595" cy="942975"/>
                          </a:xfrm>
                          <a:custGeom>
                            <a:avLst/>
                            <a:gdLst>
                              <a:gd name="T0" fmla="*/ 15892 w 3519690"/>
                              <a:gd name="T1" fmla="*/ 936864 h 896496"/>
                              <a:gd name="T2" fmla="*/ 15892 w 3519690"/>
                              <a:gd name="T3" fmla="*/ 13097 h 896496"/>
                              <a:gd name="T4" fmla="*/ 3867985 w 3519690"/>
                              <a:gd name="T5" fmla="*/ 13097 h 896496"/>
                              <a:gd name="T6" fmla="*/ 4486694 w 3519690"/>
                              <a:gd name="T7" fmla="*/ 936864 h 89649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519690" h="896496">
                                <a:moveTo>
                                  <a:pt x="12452" y="890686"/>
                                </a:moveTo>
                                <a:lnTo>
                                  <a:pt x="12452" y="12451"/>
                                </a:lnTo>
                                <a:lnTo>
                                  <a:pt x="3030752" y="12451"/>
                                </a:lnTo>
                                <a:lnTo>
                                  <a:pt x="3515540" y="890686"/>
                                </a:lnTo>
                                <a:lnTo>
                                  <a:pt x="12452" y="890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文字方塊 25"/>
                        <wps:cNvSpPr txBox="1">
                          <a:spLocks/>
                        </wps:cNvSpPr>
                        <wps:spPr>
                          <a:xfrm>
                            <a:off x="3200400" y="476250"/>
                            <a:ext cx="4286250" cy="466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8A821A" w14:textId="77777777" w:rsidR="00905866" w:rsidRPr="0011455E" w:rsidRDefault="00905866" w:rsidP="00905866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833C0B" w:themeColor="accent2" w:themeShade="80"/>
                                  <w:sz w:val="36"/>
                                  <w:szCs w:val="36"/>
                                </w:rPr>
                              </w:pPr>
                              <w:r w:rsidRPr="0011455E">
                                <w:rPr>
                                  <w:rFonts w:ascii="微軟正黑體" w:eastAsia="微軟正黑體" w:hAnsi="微軟正黑體" w:hint="eastAsia"/>
                                  <w:b/>
                                  <w:color w:val="833C0B" w:themeColor="accent2" w:themeShade="80"/>
                                  <w:sz w:val="36"/>
                                  <w:szCs w:val="36"/>
                                </w:rPr>
                                <w:t>多文本讀</w:t>
                              </w:r>
                              <w:r w:rsidR="001706CF">
                                <w:rPr>
                                  <w:rFonts w:ascii="微軟正黑體" w:eastAsia="微軟正黑體" w:hAnsi="微軟正黑體" w:hint="eastAsia"/>
                                  <w:b/>
                                  <w:color w:val="833C0B" w:themeColor="accent2" w:themeShade="80"/>
                                  <w:sz w:val="36"/>
                                  <w:szCs w:val="36"/>
                                </w:rPr>
                                <w:t>報</w:t>
                              </w:r>
                              <w:r w:rsidRPr="0011455E">
                                <w:rPr>
                                  <w:rFonts w:ascii="微軟正黑體" w:eastAsia="微軟正黑體" w:hAnsi="微軟正黑體" w:hint="eastAsia"/>
                                  <w:b/>
                                  <w:color w:val="833C0B" w:themeColor="accent2" w:themeShade="80"/>
                                  <w:sz w:val="36"/>
                                  <w:szCs w:val="36"/>
                                </w:rPr>
                                <w:t>學習單（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833C0B" w:themeColor="accent2" w:themeShade="80"/>
                                  <w:sz w:val="36"/>
                                  <w:szCs w:val="36"/>
                                </w:rPr>
                                <w:t>解答</w:t>
                              </w:r>
                              <w:r w:rsidRPr="0011455E">
                                <w:rPr>
                                  <w:rFonts w:ascii="微軟正黑體" w:eastAsia="微軟正黑體" w:hAnsi="微軟正黑體" w:hint="eastAsia"/>
                                  <w:b/>
                                  <w:color w:val="833C0B" w:themeColor="accent2" w:themeShade="80"/>
                                  <w:sz w:val="36"/>
                                  <w:szCs w:val="36"/>
                                </w:rPr>
                                <w:t>篇）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文字方塊 14"/>
                        <wps:cNvSpPr txBox="1">
                          <a:spLocks/>
                        </wps:cNvSpPr>
                        <wps:spPr>
                          <a:xfrm>
                            <a:off x="0" y="1114425"/>
                            <a:ext cx="2762250" cy="685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E4B8CD" w14:textId="77777777" w:rsidR="00905866" w:rsidRPr="00847A41" w:rsidRDefault="00905866" w:rsidP="00905866">
                              <w:bookmarkStart w:id="1" w:name="_Hlk82165846"/>
                              <w:bookmarkEnd w:id="1"/>
                              <w:r w:rsidRPr="00847A41">
                                <w:rPr>
                                  <w:rFonts w:ascii="微軟正黑體" w:eastAsia="微軟正黑體" w:hAnsi="微軟正黑體"/>
                                  <w:b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6C999E6A" wp14:editId="5C5F3D65">
                                    <wp:extent cx="2495550" cy="618799"/>
                                    <wp:effectExtent l="0" t="0" r="0" b="0"/>
                                    <wp:docPr id="13" name="圖片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33345" cy="62817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文字方塊 15"/>
                        <wps:cNvSpPr txBox="1">
                          <a:spLocks/>
                        </wps:cNvSpPr>
                        <wps:spPr>
                          <a:xfrm>
                            <a:off x="2667000" y="1181100"/>
                            <a:ext cx="4476750" cy="809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8CC1AC" w14:textId="77777777" w:rsidR="00905866" w:rsidRDefault="00905866" w:rsidP="00905866">
                              <w:pPr>
                                <w:snapToGrid w:val="0"/>
                                <w:contextualSpacing/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文本來源</w:t>
                              </w:r>
                              <w:r>
                                <w:rPr>
                                  <w:rFonts w:ascii="新細明體" w:eastAsia="新細明體" w:hAnsi="新細明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：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110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年</w:t>
                              </w:r>
                              <w:r w:rsidR="002C443E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2C443E"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0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月1</w:t>
                              </w:r>
                              <w:r w:rsidR="002C443E"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8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日第</w:t>
                              </w:r>
                              <w:r w:rsidR="002C443E"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6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版（</w:t>
                              </w:r>
                              <w:r w:rsidR="002C443E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科學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）</w:t>
                              </w:r>
                            </w:p>
                            <w:p w14:paraId="56EEE615" w14:textId="77777777" w:rsidR="00905866" w:rsidRPr="00D957C7" w:rsidRDefault="00905866" w:rsidP="00905866">
                              <w:pPr>
                                <w:snapToGrid w:val="0"/>
                                <w:contextualSpacing/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設計者：林玫伶</w:t>
                              </w:r>
                              <w:r w:rsidRPr="00DB3068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（清華大學</w:t>
                              </w:r>
                              <w:r w:rsidR="00C67F94" w:rsidRPr="00C67F94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客座助理教授、兒童文學作家</w:t>
                              </w:r>
                              <w:r w:rsidRPr="00DB3068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群組 8" o:spid="_x0000_s1026" style="position:absolute;margin-left:-12.45pt;margin-top:-94.5pt;width:589.5pt;height:156.75pt;z-index:251691008" coordsize="74866,19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">
                <v:shape id="手繪多邊形：圖案 24" o:spid="_x0000_s1027" style="position:absolute;left:23622;width:46335;height:9429;rotation:180;visibility:visible;mso-wrap-style:square;v-text-anchor:middle" coordsize="3519690,89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" path="m12452,890686r,-878235l3030752,12451r484788,878235l12452,890686xe" fillcolor="#fbe4d5 [661]" stroked="f">
                  <v:stroke joinstyle="miter"/>
                  <v:path arrowok="t" o:connecttype="custom" o:connectlocs="20921,985436;20921,13776;5092118,13776;5906635,985436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5" o:spid="_x0000_s1028" type="#_x0000_t202" style="position:absolute;left:32004;top:4762;width:42862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:rsidR="00905866" w:rsidRPr="0011455E" w:rsidRDefault="00905866" w:rsidP="00905866">
                        <w:pPr>
                          <w:rPr>
                            <w:rFonts w:ascii="微軟正黑體" w:eastAsia="微軟正黑體" w:hAnsi="微軟正黑體"/>
                            <w:b/>
                            <w:color w:val="833C0B" w:themeColor="accent2" w:themeShade="80"/>
                            <w:sz w:val="36"/>
                            <w:szCs w:val="36"/>
                          </w:rPr>
                        </w:pPr>
                        <w:r w:rsidRPr="0011455E">
                          <w:rPr>
                            <w:rFonts w:ascii="微軟正黑體" w:eastAsia="微軟正黑體" w:hAnsi="微軟正黑體" w:hint="eastAsia"/>
                            <w:b/>
                            <w:color w:val="833C0B" w:themeColor="accent2" w:themeShade="80"/>
                            <w:sz w:val="36"/>
                            <w:szCs w:val="36"/>
                          </w:rPr>
                          <w:t>多文本讀</w:t>
                        </w:r>
                        <w:r w:rsidR="001706CF">
                          <w:rPr>
                            <w:rFonts w:ascii="微軟正黑體" w:eastAsia="微軟正黑體" w:hAnsi="微軟正黑體" w:hint="eastAsia"/>
                            <w:b/>
                            <w:color w:val="833C0B" w:themeColor="accent2" w:themeShade="80"/>
                            <w:sz w:val="36"/>
                            <w:szCs w:val="36"/>
                          </w:rPr>
                          <w:t>報</w:t>
                        </w:r>
                        <w:r w:rsidRPr="0011455E">
                          <w:rPr>
                            <w:rFonts w:ascii="微軟正黑體" w:eastAsia="微軟正黑體" w:hAnsi="微軟正黑體" w:hint="eastAsia"/>
                            <w:b/>
                            <w:color w:val="833C0B" w:themeColor="accent2" w:themeShade="80"/>
                            <w:sz w:val="36"/>
                            <w:szCs w:val="36"/>
                          </w:rPr>
                          <w:t>學習單（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833C0B" w:themeColor="accent2" w:themeShade="80"/>
                            <w:sz w:val="36"/>
                            <w:szCs w:val="36"/>
                          </w:rPr>
                          <w:t>解答</w:t>
                        </w:r>
                        <w:r w:rsidRPr="0011455E">
                          <w:rPr>
                            <w:rFonts w:ascii="微軟正黑體" w:eastAsia="微軟正黑體" w:hAnsi="微軟正黑體" w:hint="eastAsia"/>
                            <w:b/>
                            <w:color w:val="833C0B" w:themeColor="accent2" w:themeShade="80"/>
                            <w:sz w:val="36"/>
                            <w:szCs w:val="36"/>
                          </w:rPr>
                          <w:t>篇）</w:t>
                        </w:r>
                      </w:p>
                    </w:txbxContent>
                  </v:textbox>
                </v:shape>
                <v:shape id="文字方塊 14" o:spid="_x0000_s1029" type="#_x0000_t202" style="position:absolute;top:11144;width:27622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:rsidR="00905866" w:rsidRPr="00847A41" w:rsidRDefault="00905866" w:rsidP="00905866">
                        <w:bookmarkStart w:id="1" w:name="_Hlk82165846"/>
                        <w:bookmarkEnd w:id="1"/>
                        <w:r w:rsidRPr="00847A41">
                          <w:rPr>
                            <w:rFonts w:ascii="微軟正黑體" w:eastAsia="微軟正黑體" w:hAnsi="微軟正黑體"/>
                            <w:b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48392552" wp14:editId="5359A855">
                              <wp:extent cx="2495550" cy="618799"/>
                              <wp:effectExtent l="0" t="0" r="0" b="0"/>
                              <wp:docPr id="13" name="圖片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33345" cy="6281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文字方塊 15" o:spid="_x0000_s1030" type="#_x0000_t202" style="position:absolute;left:26670;top:11811;width:44767;height:8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905866" w:rsidRDefault="00905866" w:rsidP="00905866">
                        <w:pPr>
                          <w:snapToGrid w:val="0"/>
                          <w:contextualSpacing/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文本來源</w:t>
                        </w:r>
                        <w:r>
                          <w:rPr>
                            <w:rFonts w:ascii="新細明體" w:eastAsia="新細明體" w:hAnsi="新細明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：</w:t>
                        </w:r>
                        <w: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8"/>
                            <w:szCs w:val="28"/>
                          </w:rPr>
                          <w:t>110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年</w:t>
                        </w:r>
                        <w:r w:rsidR="002C443E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1</w:t>
                        </w:r>
                        <w:r w:rsidR="002C443E"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月1</w:t>
                        </w:r>
                        <w:r w:rsidR="002C443E"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8"/>
                            <w:szCs w:val="28"/>
                          </w:rPr>
                          <w:t>8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日第</w:t>
                        </w:r>
                        <w:r w:rsidR="002C443E"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8"/>
                            <w:szCs w:val="28"/>
                          </w:rPr>
                          <w:t>6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版（</w:t>
                        </w:r>
                        <w:r w:rsidR="002C443E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科學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）</w:t>
                        </w:r>
                      </w:p>
                      <w:p w:rsidR="00905866" w:rsidRPr="00D957C7" w:rsidRDefault="00905866" w:rsidP="00905866">
                        <w:pPr>
                          <w:snapToGrid w:val="0"/>
                          <w:contextualSpacing/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設計者：林玫伶</w:t>
                        </w:r>
                        <w:r w:rsidRPr="00DB3068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（清華大學</w:t>
                        </w:r>
                        <w:r w:rsidR="00C67F94" w:rsidRPr="00C67F94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客座助理教授、兒童文學作家</w:t>
                        </w:r>
                        <w:r w:rsidRPr="00DB3068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05866">
        <w:rPr>
          <w:rFonts w:ascii="微軟正黑體" w:eastAsia="微軟正黑體" w:hAnsi="微軟正黑體"/>
          <w:b/>
          <w:sz w:val="20"/>
          <w:szCs w:val="20"/>
        </w:rPr>
        <w:tab/>
      </w:r>
      <w:r w:rsidR="00905866">
        <w:rPr>
          <w:rFonts w:ascii="微軟正黑體" w:eastAsia="微軟正黑體" w:hAnsi="微軟正黑體"/>
          <w:b/>
          <w:sz w:val="20"/>
          <w:szCs w:val="20"/>
        </w:rPr>
        <w:tab/>
      </w:r>
      <w:r w:rsidR="00905866">
        <w:rPr>
          <w:rFonts w:ascii="微軟正黑體" w:eastAsia="微軟正黑體" w:hAnsi="微軟正黑體"/>
          <w:b/>
          <w:sz w:val="20"/>
          <w:szCs w:val="20"/>
        </w:rPr>
        <w:tab/>
      </w:r>
    </w:p>
    <w:p w14:paraId="5BDF89F0" w14:textId="77777777" w:rsidR="00905866" w:rsidRDefault="00905866" w:rsidP="00EA710E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微軟正黑體" w:eastAsia="微軟正黑體" w:hAnsi="微軟正黑體"/>
          <w:b/>
          <w:sz w:val="20"/>
          <w:szCs w:val="20"/>
        </w:rPr>
      </w:pPr>
    </w:p>
    <w:p w14:paraId="29BB9C19" w14:textId="77777777" w:rsidR="00905866" w:rsidRDefault="00905866" w:rsidP="00EA710E">
      <w:pPr>
        <w:adjustRightInd w:val="0"/>
        <w:snapToGrid w:val="0"/>
        <w:rPr>
          <w:rFonts w:ascii="標楷體" w:eastAsia="標楷體" w:hAnsi="標楷體"/>
          <w:b/>
          <w:szCs w:val="24"/>
        </w:rPr>
      </w:pPr>
      <w:r>
        <w:rPr>
          <w:rFonts w:ascii="微軟正黑體" w:eastAsia="微軟正黑體" w:hAnsi="微軟正黑體" w:hint="eastAsia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9629D8" wp14:editId="6AD010CB">
                <wp:simplePos x="0" y="0"/>
                <wp:positionH relativeFrom="column">
                  <wp:posOffset>-681990</wp:posOffset>
                </wp:positionH>
                <wp:positionV relativeFrom="paragraph">
                  <wp:posOffset>131445</wp:posOffset>
                </wp:positionV>
                <wp:extent cx="7467600" cy="0"/>
                <wp:effectExtent l="0" t="0" r="0" b="0"/>
                <wp:wrapNone/>
                <wp:docPr id="6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67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6C55C33" id="直線接點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3.7pt,10.35pt" to="534.3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" strokecolor="#9cc2e5 [1940]" strokeweight="1.5pt">
                <v:stroke joinstyle="miter"/>
              </v:line>
            </w:pict>
          </mc:Fallback>
        </mc:AlternateContent>
      </w:r>
    </w:p>
    <w:p w14:paraId="1D6031BE" w14:textId="77777777" w:rsidR="00EA710E" w:rsidRDefault="000F377B" w:rsidP="00EA710E">
      <w:pPr>
        <w:adjustRightInd w:val="0"/>
        <w:snapToGrid w:val="0"/>
        <w:rPr>
          <w:rFonts w:ascii="標楷體" w:eastAsia="標楷體" w:hAnsi="標楷體"/>
          <w:b/>
          <w:sz w:val="28"/>
          <w:szCs w:val="24"/>
        </w:rPr>
      </w:pPr>
      <w:r w:rsidRPr="0004413F">
        <w:rPr>
          <w:rFonts w:ascii="標楷體" w:eastAsia="標楷體" w:hAnsi="標楷體" w:hint="eastAsia"/>
          <w:b/>
          <w:szCs w:val="24"/>
        </w:rPr>
        <w:t xml:space="preserve"> </w:t>
      </w:r>
      <w:r w:rsidR="002526B4" w:rsidRPr="002526B4">
        <w:rPr>
          <w:rFonts w:ascii="標楷體" w:eastAsia="標楷體" w:hAnsi="標楷體" w:hint="eastAsia"/>
          <w:b/>
          <w:sz w:val="28"/>
          <w:szCs w:val="24"/>
        </w:rPr>
        <w:t xml:space="preserve">    </w:t>
      </w:r>
    </w:p>
    <w:p w14:paraId="0E610484" w14:textId="77777777" w:rsidR="00493D4B" w:rsidRDefault="00EA710E" w:rsidP="00EA710E">
      <w:pPr>
        <w:adjustRightInd w:val="0"/>
        <w:snapToGrid w:val="0"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　　</w:t>
      </w:r>
      <w:r w:rsidR="002C443E">
        <w:rPr>
          <w:rFonts w:ascii="標楷體" w:eastAsia="標楷體" w:hAnsi="標楷體" w:hint="eastAsia"/>
          <w:b/>
          <w:sz w:val="28"/>
          <w:szCs w:val="24"/>
        </w:rPr>
        <w:t>1</w:t>
      </w:r>
      <w:r w:rsidR="002C443E">
        <w:rPr>
          <w:rFonts w:ascii="標楷體" w:eastAsia="標楷體" w:hAnsi="標楷體"/>
          <w:b/>
          <w:sz w:val="28"/>
          <w:szCs w:val="24"/>
        </w:rPr>
        <w:t>0</w:t>
      </w:r>
      <w:r w:rsidR="002526B4" w:rsidRPr="002526B4">
        <w:rPr>
          <w:rFonts w:ascii="標楷體" w:eastAsia="標楷體" w:hAnsi="標楷體" w:hint="eastAsia"/>
          <w:b/>
          <w:sz w:val="28"/>
          <w:szCs w:val="24"/>
        </w:rPr>
        <w:t>月</w:t>
      </w:r>
      <w:r w:rsidR="0084562F">
        <w:rPr>
          <w:rFonts w:ascii="標楷體" w:eastAsia="標楷體" w:hAnsi="標楷體" w:hint="eastAsia"/>
          <w:b/>
          <w:sz w:val="28"/>
          <w:szCs w:val="24"/>
        </w:rPr>
        <w:t>1</w:t>
      </w:r>
      <w:r w:rsidR="009B55C6">
        <w:rPr>
          <w:rFonts w:ascii="標楷體" w:eastAsia="標楷體" w:hAnsi="標楷體"/>
          <w:b/>
          <w:sz w:val="28"/>
          <w:szCs w:val="24"/>
        </w:rPr>
        <w:t>8</w:t>
      </w:r>
      <w:r w:rsidR="002526B4" w:rsidRPr="002526B4">
        <w:rPr>
          <w:rFonts w:ascii="標楷體" w:eastAsia="標楷體" w:hAnsi="標楷體" w:hint="eastAsia"/>
          <w:b/>
          <w:sz w:val="28"/>
          <w:szCs w:val="24"/>
        </w:rPr>
        <w:t>日第</w:t>
      </w:r>
      <w:r w:rsidR="009B55C6">
        <w:rPr>
          <w:rFonts w:ascii="標楷體" w:eastAsia="標楷體" w:hAnsi="標楷體" w:hint="eastAsia"/>
          <w:b/>
          <w:sz w:val="28"/>
          <w:szCs w:val="24"/>
        </w:rPr>
        <w:t>6</w:t>
      </w:r>
      <w:r w:rsidR="002526B4" w:rsidRPr="002526B4">
        <w:rPr>
          <w:rFonts w:ascii="標楷體" w:eastAsia="標楷體" w:hAnsi="標楷體" w:hint="eastAsia"/>
          <w:b/>
          <w:sz w:val="28"/>
          <w:szCs w:val="24"/>
        </w:rPr>
        <w:t>版</w:t>
      </w:r>
      <w:r w:rsidR="002C443E">
        <w:rPr>
          <w:rFonts w:ascii="標楷體" w:eastAsia="標楷體" w:hAnsi="標楷體" w:hint="eastAsia"/>
          <w:b/>
          <w:sz w:val="28"/>
          <w:szCs w:val="24"/>
        </w:rPr>
        <w:t>是「怪獸備忘錄」專欄</w:t>
      </w:r>
      <w:r w:rsidR="002526B4" w:rsidRPr="002526B4">
        <w:rPr>
          <w:rFonts w:ascii="標楷體" w:eastAsia="標楷體" w:hAnsi="標楷體" w:hint="eastAsia"/>
          <w:b/>
          <w:sz w:val="28"/>
          <w:szCs w:val="24"/>
        </w:rPr>
        <w:t>，</w:t>
      </w:r>
      <w:r w:rsidR="002C443E">
        <w:rPr>
          <w:rFonts w:ascii="標楷體" w:eastAsia="標楷體" w:hAnsi="標楷體" w:hint="eastAsia"/>
          <w:b/>
          <w:sz w:val="28"/>
          <w:szCs w:val="24"/>
        </w:rPr>
        <w:t>這次的主題是「自保小怪獸」，三篇小短文介紹三種小動物。我們可以先一篇一篇讀，再合起來一起讀。</w:t>
      </w:r>
    </w:p>
    <w:p w14:paraId="3AF70229" w14:textId="77777777" w:rsidR="00493D4B" w:rsidRDefault="00493D4B" w:rsidP="00EA710E">
      <w:pPr>
        <w:kinsoku w:val="0"/>
        <w:snapToGrid w:val="0"/>
        <w:spacing w:afterLines="150" w:after="540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</w:p>
    <w:p w14:paraId="311AC04D" w14:textId="114585F3" w:rsidR="002526B4" w:rsidRDefault="00493D4B" w:rsidP="00887C4C">
      <w:pPr>
        <w:kinsoku w:val="0"/>
        <w:snapToGrid w:val="0"/>
        <w:spacing w:beforeLines="50" w:before="180" w:afterLines="150" w:after="540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/>
          <w:b/>
          <w:sz w:val="28"/>
          <w:szCs w:val="24"/>
        </w:rPr>
        <w:sym w:font="Wingdings" w:char="F026"/>
      </w:r>
      <w:r>
        <w:rPr>
          <w:rFonts w:ascii="標楷體" w:eastAsia="標楷體" w:hAnsi="標楷體" w:hint="eastAsia"/>
          <w:b/>
          <w:sz w:val="28"/>
          <w:szCs w:val="24"/>
        </w:rPr>
        <w:t>任務一</w:t>
      </w:r>
      <w:r w:rsidRPr="009A7988">
        <w:rPr>
          <w:rFonts w:ascii="標楷體" w:eastAsia="標楷體" w:hAnsi="標楷體" w:hint="eastAsia"/>
          <w:b/>
          <w:sz w:val="28"/>
          <w:szCs w:val="24"/>
        </w:rPr>
        <w:t>：</w:t>
      </w:r>
      <w:r w:rsidR="002C443E">
        <w:rPr>
          <w:rFonts w:ascii="標楷體" w:eastAsia="標楷體" w:hAnsi="標楷體" w:hint="eastAsia"/>
          <w:b/>
          <w:sz w:val="28"/>
          <w:szCs w:val="24"/>
        </w:rPr>
        <w:t>讀〈雪梨章魚</w:t>
      </w:r>
      <w:r w:rsidR="00966ED8">
        <w:rPr>
          <w:rFonts w:ascii="標楷體" w:eastAsia="標楷體" w:hAnsi="標楷體" w:hint="eastAsia"/>
          <w:b/>
          <w:sz w:val="28"/>
          <w:szCs w:val="24"/>
        </w:rPr>
        <w:t xml:space="preserve">　</w:t>
      </w:r>
      <w:r w:rsidR="002C443E">
        <w:rPr>
          <w:rFonts w:ascii="標楷體" w:eastAsia="標楷體" w:hAnsi="標楷體" w:hint="eastAsia"/>
          <w:b/>
          <w:sz w:val="28"/>
          <w:szCs w:val="24"/>
        </w:rPr>
        <w:t>丟東西表不滿〉</w:t>
      </w:r>
      <w:r w:rsidR="00331614">
        <w:rPr>
          <w:rFonts w:ascii="標楷體" w:eastAsia="標楷體" w:hAnsi="標楷體" w:hint="eastAsia"/>
          <w:b/>
          <w:sz w:val="28"/>
          <w:szCs w:val="24"/>
        </w:rPr>
        <w:t>，並從「自保」的角度</w:t>
      </w:r>
      <w:r w:rsidR="009A7988" w:rsidRPr="009A7988">
        <w:rPr>
          <w:rFonts w:ascii="標楷體" w:eastAsia="標楷體" w:hAnsi="標楷體" w:hint="eastAsia"/>
          <w:b/>
          <w:sz w:val="28"/>
          <w:szCs w:val="24"/>
        </w:rPr>
        <w:t>整理</w:t>
      </w:r>
      <w:r w:rsidR="00331614">
        <w:rPr>
          <w:rFonts w:ascii="標楷體" w:eastAsia="標楷體" w:hAnsi="標楷體" w:hint="eastAsia"/>
          <w:b/>
          <w:sz w:val="28"/>
          <w:szCs w:val="24"/>
        </w:rPr>
        <w:t>重點</w:t>
      </w:r>
      <w:r w:rsidR="00EB4B00">
        <w:rPr>
          <w:rFonts w:ascii="標楷體" w:eastAsia="標楷體" w:hAnsi="標楷體" w:hint="eastAsia"/>
          <w:b/>
          <w:sz w:val="28"/>
          <w:szCs w:val="24"/>
        </w:rPr>
        <w:t>。</w:t>
      </w:r>
    </w:p>
    <w:p w14:paraId="6A5028E8" w14:textId="77777777" w:rsidR="00887C4C" w:rsidRPr="009A7988" w:rsidRDefault="00E8135F" w:rsidP="00887C4C">
      <w:pPr>
        <w:kinsoku w:val="0"/>
        <w:snapToGrid w:val="0"/>
        <w:spacing w:beforeLines="50" w:before="180" w:afterLines="150" w:after="54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1</w:t>
      </w:r>
      <w:r>
        <w:rPr>
          <w:rFonts w:ascii="標楷體" w:eastAsia="標楷體" w:hAnsi="標楷體"/>
          <w:sz w:val="28"/>
          <w:szCs w:val="24"/>
        </w:rPr>
        <w:t>.</w:t>
      </w:r>
    </w:p>
    <w:tbl>
      <w:tblPr>
        <w:tblStyle w:val="ab"/>
        <w:tblW w:w="9634" w:type="dxa"/>
        <w:tblLook w:val="04A0" w:firstRow="1" w:lastRow="0" w:firstColumn="1" w:lastColumn="0" w:noHBand="0" w:noVBand="1"/>
      </w:tblPr>
      <w:tblGrid>
        <w:gridCol w:w="988"/>
        <w:gridCol w:w="2882"/>
        <w:gridCol w:w="2882"/>
        <w:gridCol w:w="2882"/>
      </w:tblGrid>
      <w:tr w:rsidR="00331614" w14:paraId="0663A235" w14:textId="77777777" w:rsidTr="00966ED8">
        <w:tc>
          <w:tcPr>
            <w:tcW w:w="988" w:type="dxa"/>
          </w:tcPr>
          <w:p w14:paraId="203E2B71" w14:textId="77777777" w:rsidR="00331614" w:rsidRDefault="00331614" w:rsidP="003C5075">
            <w:pPr>
              <w:kinsoku w:val="0"/>
              <w:snapToGrid w:val="0"/>
              <w:spacing w:afterLines="100" w:after="360" w:line="300" w:lineRule="auto"/>
              <w:contextualSpacing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主角</w:t>
            </w:r>
          </w:p>
        </w:tc>
        <w:tc>
          <w:tcPr>
            <w:tcW w:w="2882" w:type="dxa"/>
          </w:tcPr>
          <w:p w14:paraId="0C155BC1" w14:textId="77777777" w:rsidR="00331614" w:rsidRDefault="00331614" w:rsidP="003C5075">
            <w:pPr>
              <w:kinsoku w:val="0"/>
              <w:snapToGrid w:val="0"/>
              <w:spacing w:afterLines="100" w:after="360" w:line="300" w:lineRule="auto"/>
              <w:contextualSpacing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自保方式</w:t>
            </w:r>
          </w:p>
        </w:tc>
        <w:tc>
          <w:tcPr>
            <w:tcW w:w="2882" w:type="dxa"/>
          </w:tcPr>
          <w:p w14:paraId="2A6DBC74" w14:textId="77777777" w:rsidR="00331614" w:rsidRDefault="00331614" w:rsidP="003C5075">
            <w:pPr>
              <w:kinsoku w:val="0"/>
              <w:snapToGrid w:val="0"/>
              <w:spacing w:afterLines="100" w:after="360" w:line="300" w:lineRule="auto"/>
              <w:contextualSpacing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什麼情境下使用？</w:t>
            </w:r>
          </w:p>
        </w:tc>
        <w:tc>
          <w:tcPr>
            <w:tcW w:w="2882" w:type="dxa"/>
          </w:tcPr>
          <w:p w14:paraId="4EE3709A" w14:textId="77777777" w:rsidR="00331614" w:rsidRDefault="00331614" w:rsidP="003C5075">
            <w:pPr>
              <w:kinsoku w:val="0"/>
              <w:snapToGrid w:val="0"/>
              <w:spacing w:afterLines="100" w:after="360" w:line="300" w:lineRule="auto"/>
              <w:contextualSpacing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效果如何？</w:t>
            </w:r>
          </w:p>
        </w:tc>
      </w:tr>
      <w:tr w:rsidR="00331614" w14:paraId="5DE31AC7" w14:textId="77777777" w:rsidTr="00C56D97">
        <w:trPr>
          <w:trHeight w:val="3453"/>
        </w:trPr>
        <w:tc>
          <w:tcPr>
            <w:tcW w:w="988" w:type="dxa"/>
          </w:tcPr>
          <w:p w14:paraId="37529210" w14:textId="77777777" w:rsidR="00FA35B7" w:rsidRDefault="00331614" w:rsidP="003C5075">
            <w:pPr>
              <w:kinsoku w:val="0"/>
              <w:snapToGrid w:val="0"/>
              <w:spacing w:afterLines="100" w:after="36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AA2E40">
              <w:rPr>
                <w:rFonts w:ascii="標楷體" w:eastAsia="標楷體" w:hAnsi="標楷體" w:hint="eastAsia"/>
                <w:sz w:val="28"/>
                <w:szCs w:val="24"/>
              </w:rPr>
              <w:t>雪</w:t>
            </w:r>
          </w:p>
          <w:p w14:paraId="75BA3C3D" w14:textId="77777777" w:rsidR="00C530C0" w:rsidRDefault="00331614" w:rsidP="003C5075">
            <w:pPr>
              <w:kinsoku w:val="0"/>
              <w:snapToGrid w:val="0"/>
              <w:spacing w:afterLines="100" w:after="36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AA2E40">
              <w:rPr>
                <w:rFonts w:ascii="標楷體" w:eastAsia="標楷體" w:hAnsi="標楷體" w:hint="eastAsia"/>
                <w:sz w:val="28"/>
                <w:szCs w:val="24"/>
              </w:rPr>
              <w:t>梨</w:t>
            </w:r>
          </w:p>
          <w:p w14:paraId="04A5D47E" w14:textId="77777777" w:rsidR="00FA35B7" w:rsidRDefault="00331614" w:rsidP="003C5075">
            <w:pPr>
              <w:kinsoku w:val="0"/>
              <w:snapToGrid w:val="0"/>
              <w:spacing w:afterLines="100" w:after="36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AA2E40">
              <w:rPr>
                <w:rFonts w:ascii="標楷體" w:eastAsia="標楷體" w:hAnsi="標楷體" w:hint="eastAsia"/>
                <w:sz w:val="28"/>
                <w:szCs w:val="24"/>
              </w:rPr>
              <w:t>章</w:t>
            </w:r>
          </w:p>
          <w:p w14:paraId="68D5A1A4" w14:textId="77777777" w:rsidR="00331614" w:rsidRPr="006B3794" w:rsidRDefault="00331614" w:rsidP="003C5075">
            <w:pPr>
              <w:kinsoku w:val="0"/>
              <w:snapToGrid w:val="0"/>
              <w:spacing w:afterLines="100" w:after="360" w:line="300" w:lineRule="auto"/>
              <w:contextualSpacing/>
              <w:jc w:val="center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 w:rsidRPr="00AA2E40">
              <w:rPr>
                <w:rFonts w:ascii="標楷體" w:eastAsia="標楷體" w:hAnsi="標楷體" w:hint="eastAsia"/>
                <w:sz w:val="28"/>
                <w:szCs w:val="24"/>
              </w:rPr>
              <w:t>魚</w:t>
            </w:r>
          </w:p>
        </w:tc>
        <w:tc>
          <w:tcPr>
            <w:tcW w:w="2882" w:type="dxa"/>
          </w:tcPr>
          <w:p w14:paraId="2D3C73E1" w14:textId="64CC17D0" w:rsidR="00331614" w:rsidRPr="00456F7B" w:rsidRDefault="00456F7B" w:rsidP="003D5AA0">
            <w:pPr>
              <w:kinsoku w:val="0"/>
              <w:snapToGrid w:val="0"/>
              <w:spacing w:afterLines="100" w:after="360" w:line="300" w:lineRule="auto"/>
              <w:contextualSpacing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 w:rsidRPr="00AA2E40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4"/>
              </w:rPr>
              <w:t>用腕足抓起淤泥，</w:t>
            </w: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4"/>
              </w:rPr>
              <w:t>用</w:t>
            </w:r>
            <w:r w:rsidRPr="00AA2E40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4"/>
              </w:rPr>
              <w:t>水流朝對方噴去</w:t>
            </w: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4"/>
              </w:rPr>
              <w:t>。</w:t>
            </w:r>
          </w:p>
        </w:tc>
        <w:tc>
          <w:tcPr>
            <w:tcW w:w="2882" w:type="dxa"/>
          </w:tcPr>
          <w:p w14:paraId="03365090" w14:textId="275A8870" w:rsidR="00331614" w:rsidRPr="006B3794" w:rsidRDefault="00331614" w:rsidP="003D5AA0">
            <w:pPr>
              <w:kinsoku w:val="0"/>
              <w:snapToGrid w:val="0"/>
              <w:spacing w:afterLines="100" w:after="360" w:line="300" w:lineRule="auto"/>
              <w:contextualSpacing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遇到反覆追求，不會看臉色的雄性雪梨章魚時，就會用這招拒絕對方</w:t>
            </w:r>
            <w:r w:rsidR="00D7025C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。</w:t>
            </w:r>
          </w:p>
        </w:tc>
        <w:tc>
          <w:tcPr>
            <w:tcW w:w="2882" w:type="dxa"/>
          </w:tcPr>
          <w:p w14:paraId="55BD6546" w14:textId="198CFABB" w:rsidR="00331614" w:rsidRPr="006B3794" w:rsidRDefault="00F17E35" w:rsidP="003D5AA0">
            <w:pPr>
              <w:kinsoku w:val="0"/>
              <w:snapToGrid w:val="0"/>
              <w:spacing w:afterLines="100" w:after="360" w:line="300" w:lineRule="auto"/>
              <w:contextualSpacing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雄雪梨章魚會躲避迎面而來的泥巴，或雌性還沒丟之前趕快閃躲，大約有一半的機率閃得過，而且沒有雄性會還手</w:t>
            </w:r>
            <w:r w:rsidR="00D7025C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。</w:t>
            </w:r>
          </w:p>
        </w:tc>
      </w:tr>
    </w:tbl>
    <w:p w14:paraId="6C8727CC" w14:textId="31A5F89B" w:rsidR="009A7988" w:rsidRDefault="006B3794" w:rsidP="00AA2E40">
      <w:pPr>
        <w:kinsoku w:val="0"/>
        <w:snapToGrid w:val="0"/>
        <w:spacing w:afterLines="100" w:after="360" w:line="300" w:lineRule="auto"/>
        <w:contextualSpacing/>
        <w:jc w:val="right"/>
        <w:rPr>
          <w:rFonts w:ascii="標楷體" w:eastAsia="標楷體" w:hAnsi="標楷體"/>
          <w:color w:val="A6A6A6" w:themeColor="background1" w:themeShade="A6"/>
          <w:szCs w:val="24"/>
        </w:rPr>
      </w:pPr>
      <w:r w:rsidRPr="00D7025C">
        <w:rPr>
          <w:rFonts w:ascii="標楷體" w:eastAsia="標楷體" w:hAnsi="標楷體" w:hint="eastAsia"/>
          <w:color w:val="A6A6A6" w:themeColor="background1" w:themeShade="A6"/>
          <w:szCs w:val="24"/>
        </w:rPr>
        <w:t>(表格可自行加大)</w:t>
      </w:r>
    </w:p>
    <w:p w14:paraId="473F15E5" w14:textId="77777777" w:rsidR="00C56D97" w:rsidRDefault="00C56D97" w:rsidP="00AA2E40">
      <w:pPr>
        <w:kinsoku w:val="0"/>
        <w:snapToGrid w:val="0"/>
        <w:spacing w:afterLines="100" w:after="360" w:line="300" w:lineRule="auto"/>
        <w:contextualSpacing/>
        <w:jc w:val="right"/>
        <w:rPr>
          <w:rFonts w:ascii="標楷體" w:eastAsia="標楷體" w:hAnsi="標楷體"/>
          <w:color w:val="A6A6A6" w:themeColor="background1" w:themeShade="A6"/>
          <w:szCs w:val="24"/>
        </w:rPr>
      </w:pPr>
    </w:p>
    <w:p w14:paraId="180E9F58" w14:textId="77777777" w:rsidR="00E8135F" w:rsidRPr="00D11F0F" w:rsidRDefault="00E8135F" w:rsidP="00E8135F">
      <w:pPr>
        <w:kinsoku w:val="0"/>
        <w:snapToGrid w:val="0"/>
        <w:spacing w:beforeLines="50" w:before="180" w:afterLines="150" w:after="540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 w:rsidRPr="00D11F0F">
        <w:rPr>
          <w:rFonts w:ascii="標楷體" w:eastAsia="標楷體" w:hAnsi="標楷體"/>
          <w:b/>
          <w:sz w:val="28"/>
          <w:szCs w:val="24"/>
        </w:rPr>
        <w:t>2.</w:t>
      </w:r>
      <w:r w:rsidRPr="00D11F0F">
        <w:rPr>
          <w:rFonts w:ascii="標楷體" w:eastAsia="標楷體" w:hAnsi="標楷體" w:hint="eastAsia"/>
          <w:b/>
          <w:sz w:val="28"/>
          <w:szCs w:val="24"/>
        </w:rPr>
        <w:t>這篇文章描述雌性雪梨章魚自保動作時，使用了「丟」和「噴」兩個字。你比較同意哪個字？和小組討論後說說看，為什麼？</w:t>
      </w:r>
    </w:p>
    <w:p w14:paraId="0403AB8B" w14:textId="77777777" w:rsidR="00E8135F" w:rsidRPr="00086590" w:rsidRDefault="00086590" w:rsidP="00086590">
      <w:pPr>
        <w:kinsoku w:val="0"/>
        <w:snapToGrid w:val="0"/>
        <w:spacing w:afterLines="100" w:after="360" w:line="300" w:lineRule="auto"/>
        <w:ind w:leftChars="100" w:left="240"/>
        <w:contextualSpacing/>
        <w:rPr>
          <w:rFonts w:ascii="標楷體" w:eastAsia="標楷體" w:hAnsi="標楷體"/>
          <w:color w:val="FF0000"/>
          <w:sz w:val="28"/>
          <w:szCs w:val="24"/>
        </w:rPr>
      </w:pPr>
      <w:r>
        <w:rPr>
          <w:rFonts w:ascii="標楷體" w:eastAsia="標楷體" w:hAnsi="標楷體" w:hint="eastAsia"/>
          <w:color w:val="FF0000"/>
          <w:sz w:val="28"/>
          <w:szCs w:val="24"/>
        </w:rPr>
        <w:t>◎</w:t>
      </w:r>
      <w:r w:rsidR="00E8135F" w:rsidRPr="00086590">
        <w:rPr>
          <w:rFonts w:ascii="標楷體" w:eastAsia="標楷體" w:hAnsi="標楷體" w:hint="eastAsia"/>
          <w:color w:val="FF0000"/>
          <w:sz w:val="28"/>
          <w:szCs w:val="24"/>
        </w:rPr>
        <w:t>同意用「丟」：因為腕足像手一樣撅著淤泥，</w:t>
      </w:r>
      <w:r w:rsidRPr="00086590">
        <w:rPr>
          <w:rFonts w:ascii="標楷體" w:eastAsia="標楷體" w:hAnsi="標楷體" w:hint="eastAsia"/>
          <w:color w:val="FF0000"/>
          <w:sz w:val="28"/>
          <w:szCs w:val="24"/>
        </w:rPr>
        <w:t>用「丟」比較傳神。</w:t>
      </w:r>
    </w:p>
    <w:p w14:paraId="1BD8AC4B" w14:textId="77777777" w:rsidR="00AA2E40" w:rsidRPr="00086590" w:rsidRDefault="00086590" w:rsidP="00086590">
      <w:pPr>
        <w:kinsoku w:val="0"/>
        <w:snapToGrid w:val="0"/>
        <w:spacing w:afterLines="100" w:after="360" w:line="300" w:lineRule="auto"/>
        <w:ind w:leftChars="100" w:left="240"/>
        <w:contextualSpacing/>
        <w:rPr>
          <w:rFonts w:ascii="標楷體" w:eastAsia="標楷體" w:hAnsi="標楷體"/>
          <w:color w:val="FF0000"/>
          <w:sz w:val="28"/>
          <w:szCs w:val="24"/>
        </w:rPr>
      </w:pPr>
      <w:r>
        <w:rPr>
          <w:rFonts w:ascii="標楷體" w:eastAsia="標楷體" w:hAnsi="標楷體" w:hint="eastAsia"/>
          <w:color w:val="FF0000"/>
          <w:sz w:val="28"/>
          <w:szCs w:val="24"/>
        </w:rPr>
        <w:t>◎</w:t>
      </w:r>
      <w:r w:rsidRPr="00086590">
        <w:rPr>
          <w:rFonts w:ascii="標楷體" w:eastAsia="標楷體" w:hAnsi="標楷體" w:hint="eastAsia"/>
          <w:color w:val="FF0000"/>
          <w:sz w:val="28"/>
          <w:szCs w:val="24"/>
        </w:rPr>
        <w:t>同意用「噴」：因為還要靠虹吸管噴出水流，才能把淤泥噴出去。</w:t>
      </w:r>
    </w:p>
    <w:p w14:paraId="625686F2" w14:textId="77777777" w:rsidR="00F17E35" w:rsidRPr="00887C4C" w:rsidRDefault="00F17E35" w:rsidP="00887C4C">
      <w:pPr>
        <w:kinsoku w:val="0"/>
        <w:snapToGrid w:val="0"/>
        <w:spacing w:afterLines="100" w:after="360" w:line="300" w:lineRule="auto"/>
        <w:contextualSpacing/>
        <w:rPr>
          <w:rFonts w:ascii="標楷體" w:eastAsia="標楷體" w:hAnsi="標楷體"/>
          <w:b/>
          <w:sz w:val="36"/>
          <w:szCs w:val="24"/>
        </w:rPr>
      </w:pPr>
      <w:r w:rsidRPr="00887C4C">
        <w:rPr>
          <w:rFonts w:ascii="標楷體" w:eastAsia="標楷體" w:hAnsi="標楷體" w:hint="eastAsia"/>
          <w:b/>
          <w:sz w:val="28"/>
        </w:rPr>
        <w:t>■閱讀小提醒：</w:t>
      </w:r>
    </w:p>
    <w:p w14:paraId="2C83D99E" w14:textId="1C4D6107" w:rsidR="00715E74" w:rsidRPr="00887C4C" w:rsidRDefault="00715E74" w:rsidP="00EA710E">
      <w:pPr>
        <w:kinsoku w:val="0"/>
        <w:snapToGrid w:val="0"/>
        <w:spacing w:afterLines="100" w:after="360" w:line="300" w:lineRule="auto"/>
        <w:contextualSpacing/>
        <w:rPr>
          <w:rFonts w:ascii="標楷體" w:eastAsia="標楷體" w:hAnsi="標楷體"/>
          <w:sz w:val="28"/>
          <w:szCs w:val="24"/>
        </w:rPr>
      </w:pPr>
      <w:r w:rsidRPr="00887C4C">
        <w:rPr>
          <w:rFonts w:ascii="標楷體" w:eastAsia="標楷體" w:hAnsi="標楷體" w:hint="eastAsia"/>
          <w:sz w:val="28"/>
          <w:szCs w:val="24"/>
        </w:rPr>
        <w:t xml:space="preserve">    文章裡有較多的「科學詞彙」</w:t>
      </w:r>
      <w:r w:rsidR="00FD3753">
        <w:rPr>
          <w:rFonts w:ascii="標楷體" w:eastAsia="標楷體" w:hAnsi="標楷體" w:hint="eastAsia"/>
          <w:sz w:val="28"/>
          <w:szCs w:val="24"/>
        </w:rPr>
        <w:t>，</w:t>
      </w:r>
      <w:r w:rsidRPr="00887C4C">
        <w:rPr>
          <w:rFonts w:ascii="標楷體" w:eastAsia="標楷體" w:hAnsi="標楷體" w:hint="eastAsia"/>
          <w:sz w:val="28"/>
          <w:szCs w:val="24"/>
        </w:rPr>
        <w:t>如「腕足」、「虹吸管」等，如果</w:t>
      </w:r>
      <w:r w:rsidR="00887C4C" w:rsidRPr="00887C4C">
        <w:rPr>
          <w:rFonts w:ascii="標楷體" w:eastAsia="標楷體" w:hAnsi="標楷體" w:hint="eastAsia"/>
          <w:sz w:val="28"/>
          <w:szCs w:val="24"/>
        </w:rPr>
        <w:t>閱讀時感到「卡卡的」</w:t>
      </w:r>
      <w:r w:rsidRPr="00887C4C">
        <w:rPr>
          <w:rFonts w:ascii="標楷體" w:eastAsia="標楷體" w:hAnsi="標楷體" w:hint="eastAsia"/>
          <w:sz w:val="28"/>
          <w:szCs w:val="24"/>
        </w:rPr>
        <w:t>，可用以下方法試試看：(1)放慢閱讀速度再讀一遍；(2)對照插圖；(3)讀完整篇，再回頭讀不太懂的地方</w:t>
      </w:r>
      <w:r w:rsidR="00887C4C" w:rsidRPr="00887C4C">
        <w:rPr>
          <w:rFonts w:ascii="標楷體" w:eastAsia="標楷體" w:hAnsi="標楷體" w:hint="eastAsia"/>
          <w:sz w:val="28"/>
          <w:szCs w:val="24"/>
        </w:rPr>
        <w:t>；(4)跟同學一起推敲推敲；(5)跟「自保」主題較無關的描述可省略；(</w:t>
      </w:r>
      <w:r w:rsidR="00887C4C" w:rsidRPr="00887C4C">
        <w:rPr>
          <w:rFonts w:ascii="標楷體" w:eastAsia="標楷體" w:hAnsi="標楷體"/>
          <w:sz w:val="28"/>
          <w:szCs w:val="24"/>
        </w:rPr>
        <w:t>6)</w:t>
      </w:r>
      <w:r w:rsidR="00887C4C" w:rsidRPr="00887C4C">
        <w:rPr>
          <w:rFonts w:ascii="標楷體" w:eastAsia="標楷體" w:hAnsi="標楷體" w:hint="eastAsia"/>
          <w:sz w:val="28"/>
          <w:szCs w:val="24"/>
        </w:rPr>
        <w:t>查字典。</w:t>
      </w:r>
    </w:p>
    <w:p w14:paraId="594044DC" w14:textId="77777777" w:rsidR="00BA4CDF" w:rsidRDefault="00EA710E" w:rsidP="00EA710E">
      <w:pPr>
        <w:pStyle w:val="a6"/>
        <w:kinsoku w:val="0"/>
        <w:spacing w:line="300" w:lineRule="auto"/>
        <w:contextualSpacing/>
        <w:rPr>
          <w:rFonts w:asciiTheme="minorEastAsia" w:hAnsiTheme="minorEastAsia"/>
          <w:sz w:val="22"/>
        </w:rPr>
      </w:pPr>
      <w:r w:rsidRPr="00EA710E">
        <w:rPr>
          <w:rFonts w:asciiTheme="minorEastAsia" w:hAnsiTheme="minorEastAsia" w:hint="eastAsia"/>
          <w:color w:val="808080" w:themeColor="background1" w:themeShade="80"/>
          <w:sz w:val="22"/>
        </w:rPr>
        <w:t>■</w:t>
      </w:r>
      <w:r w:rsidR="00BA4CDF" w:rsidRPr="00493D4B">
        <w:rPr>
          <w:rFonts w:asciiTheme="minorEastAsia" w:hAnsiTheme="minorEastAsia" w:hint="eastAsia"/>
          <w:sz w:val="22"/>
        </w:rPr>
        <w:t>給師長的話：</w:t>
      </w:r>
    </w:p>
    <w:p w14:paraId="119E8A2F" w14:textId="77777777" w:rsidR="00C30540" w:rsidRDefault="007913DF" w:rsidP="00EA710E">
      <w:pPr>
        <w:pStyle w:val="a6"/>
        <w:numPr>
          <w:ilvl w:val="0"/>
          <w:numId w:val="16"/>
        </w:numPr>
        <w:kinsoku w:val="0"/>
        <w:spacing w:line="300" w:lineRule="auto"/>
        <w:contextualSpacing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可視學生程度，提示部分欄位的答案或欄位全都空白。</w:t>
      </w:r>
    </w:p>
    <w:p w14:paraId="0A27F3E3" w14:textId="778DB1E2" w:rsidR="00BA4CDF" w:rsidRDefault="00887C4C" w:rsidP="00EA710E">
      <w:pPr>
        <w:pStyle w:val="a6"/>
        <w:numPr>
          <w:ilvl w:val="0"/>
          <w:numId w:val="16"/>
        </w:numPr>
        <w:kinsoku w:val="0"/>
        <w:spacing w:line="300" w:lineRule="auto"/>
        <w:contextualSpacing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第一篇先指導學生「如何閱讀」，幫助學生克服閱讀科</w:t>
      </w:r>
      <w:r w:rsidR="00D7025C">
        <w:rPr>
          <w:rFonts w:asciiTheme="minorEastAsia" w:hAnsiTheme="minorEastAsia" w:hint="eastAsia"/>
          <w:sz w:val="22"/>
        </w:rPr>
        <w:t>學</w:t>
      </w:r>
      <w:r>
        <w:rPr>
          <w:rFonts w:asciiTheme="minorEastAsia" w:hAnsiTheme="minorEastAsia" w:hint="eastAsia"/>
          <w:sz w:val="22"/>
        </w:rPr>
        <w:t>詞彙較多的文章之困難</w:t>
      </w:r>
      <w:r w:rsidR="00AA2E40">
        <w:rPr>
          <w:rFonts w:asciiTheme="minorEastAsia" w:hAnsiTheme="minorEastAsia" w:hint="eastAsia"/>
          <w:sz w:val="22"/>
        </w:rPr>
        <w:t>。</w:t>
      </w:r>
    </w:p>
    <w:p w14:paraId="39C3F187" w14:textId="77777777" w:rsidR="006B3794" w:rsidRDefault="00493D4B" w:rsidP="00EA710E">
      <w:pPr>
        <w:kinsoku w:val="0"/>
        <w:snapToGrid w:val="0"/>
        <w:spacing w:beforeLines="50" w:before="180" w:afterLines="100" w:after="360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/>
          <w:b/>
          <w:sz w:val="28"/>
          <w:szCs w:val="24"/>
        </w:rPr>
        <w:lastRenderedPageBreak/>
        <w:sym w:font="Wingdings" w:char="F026"/>
      </w:r>
      <w:r>
        <w:rPr>
          <w:rFonts w:ascii="標楷體" w:eastAsia="標楷體" w:hAnsi="標楷體" w:hint="eastAsia"/>
          <w:b/>
          <w:sz w:val="28"/>
          <w:szCs w:val="24"/>
        </w:rPr>
        <w:t>任務二</w:t>
      </w:r>
      <w:r w:rsidRPr="00E12FF7">
        <w:rPr>
          <w:rFonts w:ascii="標楷體" w:eastAsia="標楷體" w:hAnsi="標楷體" w:hint="eastAsia"/>
          <w:b/>
          <w:sz w:val="28"/>
          <w:szCs w:val="24"/>
        </w:rPr>
        <w:t>：</w:t>
      </w:r>
      <w:r w:rsidR="00AA2E40">
        <w:rPr>
          <w:rFonts w:ascii="標楷體" w:eastAsia="標楷體" w:hAnsi="標楷體" w:hint="eastAsia"/>
          <w:b/>
          <w:sz w:val="28"/>
          <w:szCs w:val="24"/>
        </w:rPr>
        <w:t>用閱讀第一</w:t>
      </w:r>
      <w:r w:rsidR="006B3794">
        <w:rPr>
          <w:rFonts w:ascii="標楷體" w:eastAsia="標楷體" w:hAnsi="標楷體" w:hint="eastAsia"/>
          <w:b/>
          <w:sz w:val="28"/>
          <w:szCs w:val="24"/>
        </w:rPr>
        <w:t>篇</w:t>
      </w:r>
      <w:r w:rsidR="00AA2E40">
        <w:rPr>
          <w:rFonts w:ascii="標楷體" w:eastAsia="標楷體" w:hAnsi="標楷體" w:hint="eastAsia"/>
          <w:b/>
          <w:sz w:val="28"/>
          <w:szCs w:val="24"/>
        </w:rPr>
        <w:t>的方法，繼續閱讀並整理第二、三篇</w:t>
      </w:r>
      <w:r w:rsidR="006B3794">
        <w:rPr>
          <w:rFonts w:ascii="標楷體" w:eastAsia="標楷體" w:hAnsi="標楷體" w:hint="eastAsia"/>
          <w:b/>
          <w:sz w:val="28"/>
          <w:szCs w:val="24"/>
        </w:rPr>
        <w:t>。</w:t>
      </w:r>
    </w:p>
    <w:p w14:paraId="2D15AC60" w14:textId="77777777" w:rsidR="00AA2E40" w:rsidRDefault="009B502E" w:rsidP="00EA710E">
      <w:pPr>
        <w:kinsoku w:val="0"/>
        <w:snapToGrid w:val="0"/>
        <w:spacing w:beforeLines="50" w:before="180" w:afterLines="100" w:after="360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1</w:t>
      </w:r>
      <w:r>
        <w:rPr>
          <w:rFonts w:ascii="標楷體" w:eastAsia="標楷體" w:hAnsi="標楷體"/>
          <w:b/>
          <w:sz w:val="28"/>
          <w:szCs w:val="24"/>
        </w:rPr>
        <w:t>.</w:t>
      </w:r>
    </w:p>
    <w:tbl>
      <w:tblPr>
        <w:tblStyle w:val="ab"/>
        <w:tblW w:w="9634" w:type="dxa"/>
        <w:tblLook w:val="04A0" w:firstRow="1" w:lastRow="0" w:firstColumn="1" w:lastColumn="0" w:noHBand="0" w:noVBand="1"/>
      </w:tblPr>
      <w:tblGrid>
        <w:gridCol w:w="988"/>
        <w:gridCol w:w="2882"/>
        <w:gridCol w:w="2882"/>
        <w:gridCol w:w="2882"/>
      </w:tblGrid>
      <w:tr w:rsidR="00AA2E40" w14:paraId="7ECD6234" w14:textId="77777777" w:rsidTr="00FD3753">
        <w:tc>
          <w:tcPr>
            <w:tcW w:w="988" w:type="dxa"/>
            <w:vAlign w:val="center"/>
          </w:tcPr>
          <w:p w14:paraId="33829AAB" w14:textId="77777777" w:rsidR="00AA2E40" w:rsidRDefault="00AA2E40" w:rsidP="00C2358C">
            <w:pPr>
              <w:kinsoku w:val="0"/>
              <w:snapToGrid w:val="0"/>
              <w:spacing w:afterLines="100" w:after="360" w:line="300" w:lineRule="auto"/>
              <w:contextualSpacing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主角</w:t>
            </w:r>
          </w:p>
        </w:tc>
        <w:tc>
          <w:tcPr>
            <w:tcW w:w="2882" w:type="dxa"/>
            <w:vAlign w:val="center"/>
          </w:tcPr>
          <w:p w14:paraId="34746A03" w14:textId="77777777" w:rsidR="00AA2E40" w:rsidRDefault="00AA2E40" w:rsidP="00C2358C">
            <w:pPr>
              <w:kinsoku w:val="0"/>
              <w:snapToGrid w:val="0"/>
              <w:spacing w:afterLines="100" w:after="360" w:line="300" w:lineRule="auto"/>
              <w:contextualSpacing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自保方式</w:t>
            </w:r>
          </w:p>
        </w:tc>
        <w:tc>
          <w:tcPr>
            <w:tcW w:w="2882" w:type="dxa"/>
            <w:vAlign w:val="center"/>
          </w:tcPr>
          <w:p w14:paraId="7113D166" w14:textId="77777777" w:rsidR="00AA2E40" w:rsidRDefault="00AA2E40" w:rsidP="00C2358C">
            <w:pPr>
              <w:kinsoku w:val="0"/>
              <w:snapToGrid w:val="0"/>
              <w:spacing w:afterLines="100" w:after="360" w:line="300" w:lineRule="auto"/>
              <w:contextualSpacing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什麼情境下使用？</w:t>
            </w:r>
          </w:p>
        </w:tc>
        <w:tc>
          <w:tcPr>
            <w:tcW w:w="2882" w:type="dxa"/>
            <w:vAlign w:val="center"/>
          </w:tcPr>
          <w:p w14:paraId="20552DDE" w14:textId="77777777" w:rsidR="00AA2E40" w:rsidRDefault="00AA2E40" w:rsidP="00C2358C">
            <w:pPr>
              <w:kinsoku w:val="0"/>
              <w:snapToGrid w:val="0"/>
              <w:spacing w:afterLines="100" w:after="360" w:line="300" w:lineRule="auto"/>
              <w:contextualSpacing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效果如何？</w:t>
            </w:r>
          </w:p>
        </w:tc>
      </w:tr>
      <w:tr w:rsidR="00AA2E40" w14:paraId="26A3F3C4" w14:textId="77777777" w:rsidTr="00FD3753">
        <w:trPr>
          <w:trHeight w:val="3744"/>
        </w:trPr>
        <w:tc>
          <w:tcPr>
            <w:tcW w:w="988" w:type="dxa"/>
          </w:tcPr>
          <w:p w14:paraId="283D6CD0" w14:textId="77777777" w:rsidR="00A55882" w:rsidRDefault="00FA35B7" w:rsidP="00C2358C">
            <w:pPr>
              <w:kinsoku w:val="0"/>
              <w:snapToGrid w:val="0"/>
              <w:spacing w:afterLines="100" w:after="36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 w:rsidR="00086590" w:rsidRPr="00086590">
              <w:rPr>
                <w:rFonts w:ascii="標楷體" w:eastAsia="標楷體" w:hAnsi="標楷體" w:hint="eastAsia"/>
                <w:sz w:val="28"/>
                <w:szCs w:val="24"/>
              </w:rPr>
              <w:t>孔</w:t>
            </w:r>
          </w:p>
          <w:p w14:paraId="57842E38" w14:textId="77777777" w:rsidR="00A55882" w:rsidRDefault="00FA35B7" w:rsidP="00C2358C">
            <w:pPr>
              <w:kinsoku w:val="0"/>
              <w:snapToGrid w:val="0"/>
              <w:spacing w:afterLines="100" w:after="36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 w:rsidR="00086590" w:rsidRPr="00086590">
              <w:rPr>
                <w:rFonts w:ascii="標楷體" w:eastAsia="標楷體" w:hAnsi="標楷體" w:hint="eastAsia"/>
                <w:sz w:val="28"/>
                <w:szCs w:val="24"/>
              </w:rPr>
              <w:t>雀</w:t>
            </w:r>
          </w:p>
          <w:p w14:paraId="04EDFF33" w14:textId="77777777" w:rsidR="00AA2E40" w:rsidRPr="006B3794" w:rsidRDefault="00FA35B7" w:rsidP="00C2358C">
            <w:pPr>
              <w:kinsoku w:val="0"/>
              <w:snapToGrid w:val="0"/>
              <w:spacing w:afterLines="100" w:after="360" w:line="300" w:lineRule="auto"/>
              <w:contextualSpacing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 w:rsidR="00086590" w:rsidRPr="00086590">
              <w:rPr>
                <w:rFonts w:ascii="標楷體" w:eastAsia="標楷體" w:hAnsi="標楷體" w:hint="eastAsia"/>
                <w:sz w:val="28"/>
                <w:szCs w:val="24"/>
              </w:rPr>
              <w:t>魚</w:t>
            </w:r>
          </w:p>
        </w:tc>
        <w:tc>
          <w:tcPr>
            <w:tcW w:w="2882" w:type="dxa"/>
          </w:tcPr>
          <w:p w14:paraId="39640DBC" w14:textId="5DCF3F7D" w:rsidR="00AA2E40" w:rsidRPr="00AA2E40" w:rsidRDefault="00086590" w:rsidP="003D5AA0">
            <w:pPr>
              <w:kinsoku w:val="0"/>
              <w:snapToGrid w:val="0"/>
              <w:spacing w:afterLines="100" w:after="360" w:line="300" w:lineRule="auto"/>
              <w:contextualSpacing/>
              <w:rPr>
                <w:rFonts w:ascii="標楷體" w:eastAsia="標楷體" w:hAnsi="標楷體"/>
                <w:color w:val="A6A6A6" w:themeColor="background1" w:themeShade="A6"/>
                <w:sz w:val="28"/>
                <w:szCs w:val="24"/>
              </w:rPr>
            </w:pPr>
            <w:r w:rsidRPr="00086590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從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習慣棲息、</w:t>
            </w:r>
            <w:r w:rsidRPr="00086590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安全的淺水域游到比較有天敵的深水域</w:t>
            </w:r>
            <w:r w:rsidR="00D7025C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。</w:t>
            </w:r>
          </w:p>
          <w:p w14:paraId="4E6FC6B4" w14:textId="77777777" w:rsidR="00AA2E40" w:rsidRPr="006B3794" w:rsidRDefault="00AA2E40" w:rsidP="003D5AA0">
            <w:pPr>
              <w:kinsoku w:val="0"/>
              <w:snapToGrid w:val="0"/>
              <w:spacing w:afterLines="100" w:after="360" w:line="300" w:lineRule="auto"/>
              <w:contextualSpacing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  <w:tc>
          <w:tcPr>
            <w:tcW w:w="2882" w:type="dxa"/>
          </w:tcPr>
          <w:p w14:paraId="3126C653" w14:textId="7B6DCEAF" w:rsidR="00AA2E40" w:rsidRPr="006B3794" w:rsidRDefault="00086590" w:rsidP="003D5AA0">
            <w:pPr>
              <w:kinsoku w:val="0"/>
              <w:snapToGrid w:val="0"/>
              <w:spacing w:afterLines="100" w:after="360" w:line="300" w:lineRule="auto"/>
              <w:contextualSpacing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雄孔雀魚會對雌</w:t>
            </w:r>
            <w:r w:rsidR="00D7025C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魚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死纏爛打或強迫交配，雌孔雀魚不堪其擾時會躲開</w:t>
            </w:r>
            <w:r w:rsidR="00D7025C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。</w:t>
            </w:r>
          </w:p>
        </w:tc>
        <w:tc>
          <w:tcPr>
            <w:tcW w:w="2882" w:type="dxa"/>
          </w:tcPr>
          <w:p w14:paraId="37933D50" w14:textId="49199815" w:rsidR="00AA2E40" w:rsidRPr="006B3794" w:rsidRDefault="00086590" w:rsidP="003D5AA0">
            <w:pPr>
              <w:kinsoku w:val="0"/>
              <w:snapToGrid w:val="0"/>
              <w:spacing w:afterLines="100" w:after="360" w:line="300" w:lineRule="auto"/>
              <w:contextualSpacing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雄孔雀魚體色鮮</w:t>
            </w:r>
            <w:r w:rsidR="00191CF2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豔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，怕被天敵發現，不敢跟雌魚游到深水域</w:t>
            </w:r>
            <w:r w:rsidR="00D7025C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。</w:t>
            </w:r>
          </w:p>
        </w:tc>
      </w:tr>
      <w:tr w:rsidR="00AA2E40" w14:paraId="6905745C" w14:textId="77777777" w:rsidTr="00FD3753">
        <w:trPr>
          <w:trHeight w:val="3744"/>
        </w:trPr>
        <w:tc>
          <w:tcPr>
            <w:tcW w:w="988" w:type="dxa"/>
          </w:tcPr>
          <w:p w14:paraId="7ACB678A" w14:textId="77777777" w:rsidR="00FA35B7" w:rsidRDefault="00FA35B7" w:rsidP="00C2358C">
            <w:pPr>
              <w:kinsoku w:val="0"/>
              <w:snapToGrid w:val="0"/>
              <w:spacing w:afterLines="100" w:after="36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 w:rsidR="00086590" w:rsidRPr="009B502E">
              <w:rPr>
                <w:rFonts w:ascii="標楷體" w:eastAsia="標楷體" w:hAnsi="標楷體" w:hint="eastAsia"/>
                <w:sz w:val="28"/>
                <w:szCs w:val="24"/>
              </w:rPr>
              <w:t>天</w:t>
            </w:r>
          </w:p>
          <w:p w14:paraId="685001F5" w14:textId="77777777" w:rsidR="00FA35B7" w:rsidRDefault="00FA35B7" w:rsidP="00C2358C">
            <w:pPr>
              <w:kinsoku w:val="0"/>
              <w:snapToGrid w:val="0"/>
              <w:spacing w:afterLines="100" w:after="36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 w:rsidR="00086590" w:rsidRPr="009B502E">
              <w:rPr>
                <w:rFonts w:ascii="標楷體" w:eastAsia="標楷體" w:hAnsi="標楷體" w:hint="eastAsia"/>
                <w:sz w:val="28"/>
                <w:szCs w:val="24"/>
              </w:rPr>
              <w:t>藍</w:t>
            </w:r>
          </w:p>
          <w:p w14:paraId="6067F256" w14:textId="77777777" w:rsidR="00FA35B7" w:rsidRDefault="00FA35B7" w:rsidP="00C2358C">
            <w:pPr>
              <w:kinsoku w:val="0"/>
              <w:snapToGrid w:val="0"/>
              <w:spacing w:afterLines="100" w:after="36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 w:rsidR="00086590" w:rsidRPr="009B502E">
              <w:rPr>
                <w:rFonts w:ascii="標楷體" w:eastAsia="標楷體" w:hAnsi="標楷體" w:hint="eastAsia"/>
                <w:sz w:val="28"/>
                <w:szCs w:val="24"/>
              </w:rPr>
              <w:t>晏</w:t>
            </w:r>
          </w:p>
          <w:p w14:paraId="0EC8C162" w14:textId="77777777" w:rsidR="00AA2E40" w:rsidRPr="00AA2E40" w:rsidRDefault="00FA35B7" w:rsidP="00C2358C">
            <w:pPr>
              <w:kinsoku w:val="0"/>
              <w:snapToGrid w:val="0"/>
              <w:spacing w:afterLines="100" w:after="360" w:line="300" w:lineRule="auto"/>
              <w:contextualSpacing/>
              <w:rPr>
                <w:rFonts w:ascii="標楷體" w:eastAsia="標楷體" w:hAnsi="標楷體"/>
                <w:color w:val="A6A6A6" w:themeColor="background1" w:themeShade="A6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 w:rsidR="00086590" w:rsidRPr="009B502E">
              <w:rPr>
                <w:rFonts w:ascii="標楷體" w:eastAsia="標楷體" w:hAnsi="標楷體" w:hint="eastAsia"/>
                <w:sz w:val="28"/>
                <w:szCs w:val="24"/>
              </w:rPr>
              <w:t>蜓</w:t>
            </w:r>
          </w:p>
        </w:tc>
        <w:tc>
          <w:tcPr>
            <w:tcW w:w="2882" w:type="dxa"/>
          </w:tcPr>
          <w:p w14:paraId="46AF94E8" w14:textId="28BD7C21" w:rsidR="00AA2E40" w:rsidRPr="00AA2E40" w:rsidRDefault="00086590" w:rsidP="00FD3753">
            <w:pPr>
              <w:snapToGrid w:val="0"/>
              <w:spacing w:afterLines="100" w:after="360" w:line="300" w:lineRule="auto"/>
              <w:contextualSpacing/>
              <w:rPr>
                <w:rFonts w:ascii="標楷體" w:eastAsia="標楷體" w:hAnsi="標楷體"/>
                <w:color w:val="A6A6A6" w:themeColor="background1" w:themeShade="A6"/>
                <w:sz w:val="28"/>
                <w:szCs w:val="24"/>
              </w:rPr>
            </w:pPr>
            <w:r w:rsidRPr="009B502E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嘎然墜落到地上裝死</w:t>
            </w:r>
            <w:r w:rsidR="00D7025C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。</w:t>
            </w:r>
          </w:p>
        </w:tc>
        <w:tc>
          <w:tcPr>
            <w:tcW w:w="2882" w:type="dxa"/>
          </w:tcPr>
          <w:p w14:paraId="58F06CFC" w14:textId="7899EBED" w:rsidR="00AA2E40" w:rsidRDefault="009B502E" w:rsidP="003D5AA0">
            <w:pPr>
              <w:kinsoku w:val="0"/>
              <w:snapToGrid w:val="0"/>
              <w:spacing w:afterLines="100" w:after="360" w:line="300" w:lineRule="auto"/>
              <w:contextualSpacing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產卵時遇到雄性出沒，為了避免被騷擾會裝死</w:t>
            </w:r>
            <w:r w:rsidR="00D7025C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。</w:t>
            </w:r>
          </w:p>
        </w:tc>
        <w:tc>
          <w:tcPr>
            <w:tcW w:w="2882" w:type="dxa"/>
          </w:tcPr>
          <w:p w14:paraId="1A91DE2F" w14:textId="1917EEB1" w:rsidR="00AA2E40" w:rsidRDefault="00DD3D50" w:rsidP="003D5AA0">
            <w:pPr>
              <w:kinsoku w:val="0"/>
              <w:snapToGrid w:val="0"/>
              <w:spacing w:afterLines="100" w:after="360" w:line="300" w:lineRule="auto"/>
              <w:contextualSpacing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成功騙過</w:t>
            </w:r>
            <w:r w:rsidR="009B502E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超過七成的雄天藍晏蜓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，讓對方放棄追求</w:t>
            </w:r>
            <w:r w:rsidR="00D7025C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。</w:t>
            </w:r>
          </w:p>
        </w:tc>
      </w:tr>
    </w:tbl>
    <w:p w14:paraId="114DCB9C" w14:textId="1F736E62" w:rsidR="00F26A81" w:rsidRDefault="00F26A81" w:rsidP="00F26A81">
      <w:pPr>
        <w:kinsoku w:val="0"/>
        <w:snapToGrid w:val="0"/>
        <w:spacing w:afterLines="100" w:after="360" w:line="300" w:lineRule="auto"/>
        <w:contextualSpacing/>
        <w:jc w:val="right"/>
        <w:rPr>
          <w:rFonts w:ascii="標楷體" w:eastAsia="標楷體" w:hAnsi="標楷體"/>
          <w:color w:val="A6A6A6" w:themeColor="background1" w:themeShade="A6"/>
          <w:szCs w:val="24"/>
        </w:rPr>
      </w:pPr>
      <w:r w:rsidRPr="00352DC9">
        <w:rPr>
          <w:rFonts w:ascii="標楷體" w:eastAsia="標楷體" w:hAnsi="標楷體" w:hint="eastAsia"/>
          <w:color w:val="A6A6A6" w:themeColor="background1" w:themeShade="A6"/>
          <w:szCs w:val="24"/>
        </w:rPr>
        <w:t>(表格可自行加大)</w:t>
      </w:r>
    </w:p>
    <w:p w14:paraId="321B5762" w14:textId="77777777" w:rsidR="00FD3753" w:rsidRDefault="00FD3753" w:rsidP="00EA710E">
      <w:pPr>
        <w:kinsoku w:val="0"/>
        <w:snapToGrid w:val="0"/>
        <w:spacing w:beforeLines="50" w:before="180" w:afterLines="100" w:after="360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</w:p>
    <w:p w14:paraId="7088DF82" w14:textId="2474DBA7" w:rsidR="006B3794" w:rsidRPr="00AA2E40" w:rsidRDefault="009B502E" w:rsidP="00EA710E">
      <w:pPr>
        <w:kinsoku w:val="0"/>
        <w:snapToGrid w:val="0"/>
        <w:spacing w:beforeLines="50" w:before="180" w:afterLines="100" w:after="360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2</w:t>
      </w:r>
      <w:r>
        <w:rPr>
          <w:rFonts w:ascii="標楷體" w:eastAsia="標楷體" w:hAnsi="標楷體"/>
          <w:b/>
          <w:sz w:val="28"/>
          <w:szCs w:val="24"/>
        </w:rPr>
        <w:t>.</w:t>
      </w:r>
      <w:r>
        <w:rPr>
          <w:rFonts w:ascii="標楷體" w:eastAsia="標楷體" w:hAnsi="標楷體" w:hint="eastAsia"/>
          <w:b/>
          <w:sz w:val="28"/>
          <w:szCs w:val="24"/>
        </w:rPr>
        <w:t>在〈孔雀魚〉這篇文章裡，一開始用「學務主任」為例子說明。讀完後，你知道「學務主任」是</w:t>
      </w:r>
      <w:r w:rsidR="00F26A81">
        <w:rPr>
          <w:rFonts w:ascii="標楷體" w:eastAsia="標楷體" w:hAnsi="標楷體" w:hint="eastAsia"/>
          <w:b/>
          <w:sz w:val="28"/>
          <w:szCs w:val="24"/>
        </w:rPr>
        <w:t>在</w:t>
      </w:r>
      <w:r>
        <w:rPr>
          <w:rFonts w:ascii="標楷體" w:eastAsia="標楷體" w:hAnsi="標楷體" w:hint="eastAsia"/>
          <w:b/>
          <w:sz w:val="28"/>
          <w:szCs w:val="24"/>
        </w:rPr>
        <w:t>比喻孔雀魚世界裡的什麼？</w:t>
      </w:r>
    </w:p>
    <w:p w14:paraId="4DF37523" w14:textId="77777777" w:rsidR="006B3794" w:rsidRPr="00F26A81" w:rsidRDefault="00F26A81" w:rsidP="00EA710E">
      <w:pPr>
        <w:kinsoku w:val="0"/>
        <w:snapToGrid w:val="0"/>
        <w:spacing w:beforeLines="50" w:before="180" w:afterLines="100" w:after="360" w:line="300" w:lineRule="auto"/>
        <w:contextualSpacing/>
        <w:rPr>
          <w:rFonts w:ascii="標楷體" w:eastAsia="標楷體" w:hAnsi="標楷體"/>
          <w:b/>
          <w:color w:val="FF0000"/>
          <w:sz w:val="28"/>
          <w:szCs w:val="24"/>
        </w:rPr>
      </w:pPr>
      <w:r w:rsidRPr="00F26A81">
        <w:rPr>
          <w:rFonts w:ascii="標楷體" w:eastAsia="標楷體" w:hAnsi="標楷體" w:hint="eastAsia"/>
          <w:b/>
          <w:color w:val="FF0000"/>
          <w:sz w:val="28"/>
          <w:szCs w:val="24"/>
        </w:rPr>
        <w:t>◎天敵</w:t>
      </w:r>
    </w:p>
    <w:p w14:paraId="0FE1A3BF" w14:textId="77777777" w:rsidR="007913DF" w:rsidRDefault="007913DF" w:rsidP="00EA710E">
      <w:pPr>
        <w:pStyle w:val="a6"/>
        <w:kinsoku w:val="0"/>
        <w:spacing w:line="300" w:lineRule="auto"/>
        <w:contextualSpacing/>
        <w:rPr>
          <w:rFonts w:asciiTheme="minorEastAsia" w:hAnsiTheme="minorEastAsia"/>
          <w:sz w:val="22"/>
        </w:rPr>
      </w:pPr>
    </w:p>
    <w:p w14:paraId="48AE347F" w14:textId="77777777" w:rsidR="007913DF" w:rsidRDefault="007913DF" w:rsidP="00EA710E">
      <w:pPr>
        <w:pStyle w:val="a6"/>
        <w:kinsoku w:val="0"/>
        <w:spacing w:line="300" w:lineRule="auto"/>
        <w:contextualSpacing/>
        <w:rPr>
          <w:rFonts w:asciiTheme="minorEastAsia" w:hAnsiTheme="minorEastAsia"/>
          <w:sz w:val="22"/>
        </w:rPr>
      </w:pPr>
    </w:p>
    <w:p w14:paraId="5E20C6F3" w14:textId="77777777" w:rsidR="00191CF2" w:rsidRDefault="00191CF2" w:rsidP="00EA710E">
      <w:pPr>
        <w:pStyle w:val="a6"/>
        <w:kinsoku w:val="0"/>
        <w:spacing w:line="300" w:lineRule="auto"/>
        <w:contextualSpacing/>
        <w:rPr>
          <w:rFonts w:asciiTheme="minorEastAsia" w:hAnsiTheme="minorEastAsia"/>
          <w:sz w:val="22"/>
        </w:rPr>
      </w:pPr>
    </w:p>
    <w:p w14:paraId="2A7D37D0" w14:textId="77777777" w:rsidR="007913DF" w:rsidRDefault="007913DF" w:rsidP="00EA710E">
      <w:pPr>
        <w:pStyle w:val="a6"/>
        <w:kinsoku w:val="0"/>
        <w:spacing w:line="300" w:lineRule="auto"/>
        <w:contextualSpacing/>
        <w:rPr>
          <w:rFonts w:asciiTheme="minorEastAsia" w:hAnsiTheme="minorEastAsia"/>
          <w:sz w:val="22"/>
        </w:rPr>
      </w:pPr>
    </w:p>
    <w:p w14:paraId="20D2F0BE" w14:textId="77777777" w:rsidR="007913DF" w:rsidRDefault="00EA710E" w:rsidP="00EA710E">
      <w:pPr>
        <w:pStyle w:val="a6"/>
        <w:kinsoku w:val="0"/>
        <w:spacing w:line="300" w:lineRule="auto"/>
        <w:contextualSpacing/>
        <w:rPr>
          <w:rFonts w:asciiTheme="minorEastAsia" w:hAnsiTheme="minorEastAsia"/>
          <w:sz w:val="22"/>
        </w:rPr>
      </w:pPr>
      <w:r w:rsidRPr="00EA710E">
        <w:rPr>
          <w:rFonts w:asciiTheme="minorEastAsia" w:hAnsiTheme="minorEastAsia" w:hint="eastAsia"/>
          <w:color w:val="808080" w:themeColor="background1" w:themeShade="80"/>
          <w:sz w:val="22"/>
        </w:rPr>
        <w:t>■</w:t>
      </w:r>
      <w:r w:rsidR="007913DF" w:rsidRPr="00493D4B">
        <w:rPr>
          <w:rFonts w:asciiTheme="minorEastAsia" w:hAnsiTheme="minorEastAsia" w:hint="eastAsia"/>
          <w:sz w:val="22"/>
        </w:rPr>
        <w:t>給師長的話：</w:t>
      </w:r>
    </w:p>
    <w:p w14:paraId="576A7C1E" w14:textId="77777777" w:rsidR="00F26A81" w:rsidRDefault="00F26A81" w:rsidP="00F26A81">
      <w:pPr>
        <w:pStyle w:val="a6"/>
        <w:numPr>
          <w:ilvl w:val="0"/>
          <w:numId w:val="17"/>
        </w:numPr>
        <w:kinsoku w:val="0"/>
        <w:spacing w:line="300" w:lineRule="auto"/>
        <w:contextualSpacing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可視學生程度，提示部分欄位的答案或欄位全都空白。</w:t>
      </w:r>
    </w:p>
    <w:p w14:paraId="2B287599" w14:textId="77777777" w:rsidR="007913DF" w:rsidRDefault="00F26A81" w:rsidP="00EA710E">
      <w:pPr>
        <w:pStyle w:val="a6"/>
        <w:numPr>
          <w:ilvl w:val="0"/>
          <w:numId w:val="17"/>
        </w:numPr>
        <w:kinsoku w:val="0"/>
        <w:spacing w:line="300" w:lineRule="auto"/>
        <w:contextualSpacing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第一篇由師長引導，第二、三篇可逐漸拆鷹架，讓學生自己練習。</w:t>
      </w:r>
    </w:p>
    <w:p w14:paraId="4A343B3C" w14:textId="77777777" w:rsidR="00493D4B" w:rsidRDefault="00587FC3" w:rsidP="00EA710E">
      <w:pPr>
        <w:kinsoku w:val="0"/>
        <w:snapToGrid w:val="0"/>
        <w:spacing w:beforeLines="50" w:before="180" w:afterLines="100" w:after="360" w:line="300" w:lineRule="auto"/>
        <w:contextualSpacing/>
        <w:rPr>
          <w:rFonts w:ascii="細明體" w:eastAsia="細明體" w:hAnsi="細明體"/>
          <w:b/>
          <w:sz w:val="28"/>
          <w:szCs w:val="24"/>
        </w:rPr>
      </w:pPr>
      <w:r>
        <w:rPr>
          <w:rFonts w:ascii="標楷體" w:eastAsia="標楷體" w:hAnsi="標楷體"/>
          <w:b/>
          <w:sz w:val="28"/>
          <w:szCs w:val="24"/>
        </w:rPr>
        <w:lastRenderedPageBreak/>
        <w:sym w:font="Wingdings" w:char="F026"/>
      </w:r>
      <w:r>
        <w:rPr>
          <w:rFonts w:ascii="標楷體" w:eastAsia="標楷體" w:hAnsi="標楷體" w:hint="eastAsia"/>
          <w:b/>
          <w:sz w:val="28"/>
          <w:szCs w:val="24"/>
        </w:rPr>
        <w:t>任務三</w:t>
      </w:r>
      <w:r w:rsidRPr="00E12FF7">
        <w:rPr>
          <w:rFonts w:ascii="標楷體" w:eastAsia="標楷體" w:hAnsi="標楷體" w:hint="eastAsia"/>
          <w:b/>
          <w:sz w:val="28"/>
          <w:szCs w:val="24"/>
        </w:rPr>
        <w:t>：</w:t>
      </w:r>
      <w:r w:rsidR="00602CCE">
        <w:rPr>
          <w:rFonts w:ascii="標楷體" w:eastAsia="標楷體" w:hAnsi="標楷體" w:hint="eastAsia"/>
          <w:b/>
          <w:sz w:val="28"/>
          <w:szCs w:val="24"/>
        </w:rPr>
        <w:t>小組討論以下題目。</w:t>
      </w:r>
    </w:p>
    <w:p w14:paraId="50D13FAB" w14:textId="77777777" w:rsidR="00493D4B" w:rsidRDefault="00602CCE" w:rsidP="00EA710E">
      <w:pPr>
        <w:kinsoku w:val="0"/>
        <w:snapToGrid w:val="0"/>
        <w:spacing w:beforeLines="50" w:before="180" w:afterLines="100" w:after="36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b/>
          <w:sz w:val="28"/>
          <w:szCs w:val="24"/>
        </w:rPr>
        <w:t>1.</w:t>
      </w:r>
      <w:r>
        <w:rPr>
          <w:rFonts w:ascii="標楷體" w:eastAsia="標楷體" w:hAnsi="標楷體" w:hint="eastAsia"/>
          <w:b/>
          <w:sz w:val="28"/>
          <w:szCs w:val="24"/>
        </w:rPr>
        <w:t>歸納上述三篇三種動物的「自保行為」，你發現了什麼共同現象？</w:t>
      </w:r>
    </w:p>
    <w:p w14:paraId="068458EB" w14:textId="77777777" w:rsidR="00602CCE" w:rsidRPr="00602CCE" w:rsidRDefault="00602CCE" w:rsidP="00EA710E">
      <w:pPr>
        <w:kinsoku w:val="0"/>
        <w:snapToGrid w:val="0"/>
        <w:spacing w:beforeLines="50" w:before="180" w:afterLines="100" w:after="360" w:line="300" w:lineRule="auto"/>
        <w:contextualSpacing/>
        <w:rPr>
          <w:rFonts w:ascii="標楷體" w:eastAsia="標楷體" w:hAnsi="標楷體"/>
          <w:color w:val="FF0000"/>
          <w:sz w:val="28"/>
          <w:szCs w:val="24"/>
        </w:rPr>
      </w:pPr>
      <w:r w:rsidRPr="00602CCE">
        <w:rPr>
          <w:rFonts w:ascii="標楷體" w:eastAsia="標楷體" w:hAnsi="標楷體" w:hint="eastAsia"/>
          <w:color w:val="FF0000"/>
          <w:sz w:val="28"/>
          <w:szCs w:val="24"/>
        </w:rPr>
        <w:t>三種動物都是雄性動物過度追求雌性，惹得雌性不得不自保。</w:t>
      </w:r>
    </w:p>
    <w:p w14:paraId="1E53E206" w14:textId="77777777" w:rsidR="00BA4CDF" w:rsidRPr="00191CF2" w:rsidRDefault="00BA4CDF" w:rsidP="00EA710E">
      <w:pPr>
        <w:kinsoku w:val="0"/>
        <w:snapToGrid w:val="0"/>
        <w:spacing w:beforeLines="50" w:before="180" w:afterLines="100" w:after="36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1312D1EE" w14:textId="77777777" w:rsidR="000D1044" w:rsidRPr="00BA4CDF" w:rsidRDefault="000D1044" w:rsidP="00EA710E">
      <w:pPr>
        <w:kinsoku w:val="0"/>
        <w:snapToGrid w:val="0"/>
        <w:spacing w:beforeLines="50" w:before="180" w:afterLines="100" w:after="360" w:line="300" w:lineRule="auto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540C5174" w14:textId="77777777" w:rsidR="00493D4B" w:rsidRDefault="00493D4B" w:rsidP="00EA710E">
      <w:pPr>
        <w:kinsoku w:val="0"/>
        <w:snapToGrid w:val="0"/>
        <w:spacing w:line="300" w:lineRule="auto"/>
        <w:ind w:left="961" w:right="-1" w:hangingChars="400" w:hanging="961"/>
        <w:contextualSpacing/>
        <w:rPr>
          <w:rFonts w:ascii="標楷體" w:eastAsia="標楷體" w:hAnsi="標楷體"/>
          <w:b/>
          <w:color w:val="A6A6A6" w:themeColor="background1" w:themeShade="A6"/>
          <w:szCs w:val="24"/>
        </w:rPr>
      </w:pPr>
    </w:p>
    <w:p w14:paraId="779DBF9B" w14:textId="77777777" w:rsidR="00191CF2" w:rsidRDefault="00191CF2" w:rsidP="00EA710E">
      <w:pPr>
        <w:kinsoku w:val="0"/>
        <w:snapToGrid w:val="0"/>
        <w:spacing w:line="300" w:lineRule="auto"/>
        <w:ind w:left="961" w:right="-1" w:hangingChars="400" w:hanging="961"/>
        <w:contextualSpacing/>
        <w:rPr>
          <w:rFonts w:ascii="標楷體" w:eastAsia="標楷體" w:hAnsi="標楷體"/>
          <w:b/>
          <w:color w:val="A6A6A6" w:themeColor="background1" w:themeShade="A6"/>
          <w:szCs w:val="24"/>
        </w:rPr>
      </w:pPr>
    </w:p>
    <w:p w14:paraId="79CC8FCC" w14:textId="77777777" w:rsidR="00191CF2" w:rsidRDefault="00191CF2" w:rsidP="00EA710E">
      <w:pPr>
        <w:kinsoku w:val="0"/>
        <w:snapToGrid w:val="0"/>
        <w:spacing w:line="300" w:lineRule="auto"/>
        <w:ind w:left="961" w:right="-1" w:hangingChars="400" w:hanging="961"/>
        <w:contextualSpacing/>
        <w:rPr>
          <w:rFonts w:ascii="標楷體" w:eastAsia="標楷體" w:hAnsi="標楷體"/>
          <w:b/>
          <w:color w:val="A6A6A6" w:themeColor="background1" w:themeShade="A6"/>
          <w:szCs w:val="24"/>
        </w:rPr>
      </w:pPr>
    </w:p>
    <w:p w14:paraId="37B573EE" w14:textId="77777777" w:rsidR="00036A41" w:rsidRDefault="00602CCE" w:rsidP="00602CCE">
      <w:pPr>
        <w:kinsoku w:val="0"/>
        <w:snapToGrid w:val="0"/>
        <w:spacing w:beforeLines="50" w:before="180" w:afterLines="100" w:after="360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 w:rsidRPr="00602CCE">
        <w:rPr>
          <w:rFonts w:ascii="標楷體" w:eastAsia="標楷體" w:hAnsi="標楷體" w:hint="eastAsia"/>
          <w:b/>
          <w:sz w:val="28"/>
          <w:szCs w:val="24"/>
        </w:rPr>
        <w:t>2</w:t>
      </w:r>
      <w:r w:rsidRPr="00602CCE">
        <w:rPr>
          <w:rFonts w:ascii="標楷體" w:eastAsia="標楷體" w:hAnsi="標楷體"/>
          <w:b/>
          <w:sz w:val="28"/>
          <w:szCs w:val="24"/>
        </w:rPr>
        <w:t>.</w:t>
      </w:r>
      <w:r>
        <w:rPr>
          <w:rFonts w:ascii="標楷體" w:eastAsia="標楷體" w:hAnsi="標楷體" w:hint="eastAsia"/>
          <w:b/>
          <w:sz w:val="28"/>
          <w:szCs w:val="24"/>
        </w:rPr>
        <w:t>強強說，下面三句話可以用來形容文章各個主角的自保行為。你認為這幾句話分別在說哪種動物</w:t>
      </w:r>
      <w:r w:rsidR="000D1044">
        <w:rPr>
          <w:rFonts w:ascii="標楷體" w:eastAsia="標楷體" w:hAnsi="標楷體" w:hint="eastAsia"/>
          <w:b/>
          <w:sz w:val="28"/>
          <w:szCs w:val="24"/>
        </w:rPr>
        <w:t>呢</w:t>
      </w:r>
      <w:r>
        <w:rPr>
          <w:rFonts w:ascii="標楷體" w:eastAsia="標楷體" w:hAnsi="標楷體" w:hint="eastAsia"/>
          <w:b/>
          <w:sz w:val="28"/>
          <w:szCs w:val="24"/>
        </w:rPr>
        <w:t>？</w:t>
      </w:r>
      <w:r w:rsidR="000D1044">
        <w:rPr>
          <w:rFonts w:ascii="標楷體" w:eastAsia="標楷體" w:hAnsi="標楷體" w:hint="eastAsia"/>
          <w:b/>
          <w:sz w:val="28"/>
          <w:szCs w:val="24"/>
        </w:rPr>
        <w:t>和同學討論。</w:t>
      </w:r>
    </w:p>
    <w:p w14:paraId="472D3DD0" w14:textId="77777777" w:rsidR="00CF7F27" w:rsidRDefault="00CF7F27" w:rsidP="00602CCE">
      <w:pPr>
        <w:kinsoku w:val="0"/>
        <w:snapToGrid w:val="0"/>
        <w:spacing w:beforeLines="50" w:before="180" w:afterLines="100" w:after="360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</w:p>
    <w:p w14:paraId="2DA931ED" w14:textId="77777777" w:rsidR="00CF7F27" w:rsidRDefault="000D1044" w:rsidP="00602CCE">
      <w:pPr>
        <w:kinsoku w:val="0"/>
        <w:snapToGrid w:val="0"/>
        <w:spacing w:beforeLines="50" w:before="180" w:afterLines="100" w:after="360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 w:rsidRPr="00CF7F27">
        <w:rPr>
          <w:rFonts w:ascii="標楷體" w:eastAsia="標楷體" w:hAnsi="標楷體"/>
          <w:b/>
          <w:noProof/>
          <w:sz w:val="28"/>
          <w:szCs w:val="24"/>
        </w:rPr>
        <w:drawing>
          <wp:inline distT="0" distB="0" distL="0" distR="0" wp14:anchorId="4B2126F8" wp14:editId="51E0CF3C">
            <wp:extent cx="6096528" cy="3429297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D1103" w14:textId="77777777" w:rsidR="000D1044" w:rsidRDefault="000D1044" w:rsidP="00DF0AF9">
      <w:pPr>
        <w:pStyle w:val="a6"/>
        <w:spacing w:line="300" w:lineRule="auto"/>
        <w:contextualSpacing/>
        <w:rPr>
          <w:rFonts w:asciiTheme="minorEastAsia" w:hAnsiTheme="minorEastAsia"/>
          <w:color w:val="808080" w:themeColor="background1" w:themeShade="80"/>
          <w:sz w:val="22"/>
        </w:rPr>
      </w:pPr>
    </w:p>
    <w:p w14:paraId="77B2779A" w14:textId="77777777" w:rsidR="000D1044" w:rsidRDefault="000D1044" w:rsidP="00DF0AF9">
      <w:pPr>
        <w:pStyle w:val="a6"/>
        <w:spacing w:line="300" w:lineRule="auto"/>
        <w:contextualSpacing/>
        <w:rPr>
          <w:rFonts w:asciiTheme="minorEastAsia" w:hAnsiTheme="minorEastAsia"/>
          <w:color w:val="808080" w:themeColor="background1" w:themeShade="80"/>
          <w:sz w:val="22"/>
        </w:rPr>
      </w:pPr>
    </w:p>
    <w:p w14:paraId="14A35525" w14:textId="77777777" w:rsidR="00191CF2" w:rsidRDefault="00191CF2" w:rsidP="00DF0AF9">
      <w:pPr>
        <w:pStyle w:val="a6"/>
        <w:spacing w:line="300" w:lineRule="auto"/>
        <w:contextualSpacing/>
        <w:rPr>
          <w:rFonts w:asciiTheme="minorEastAsia" w:hAnsiTheme="minorEastAsia"/>
          <w:color w:val="808080" w:themeColor="background1" w:themeShade="80"/>
          <w:sz w:val="22"/>
        </w:rPr>
      </w:pPr>
    </w:p>
    <w:p w14:paraId="59062C34" w14:textId="77777777" w:rsidR="00191CF2" w:rsidRDefault="00191CF2" w:rsidP="00DF0AF9">
      <w:pPr>
        <w:pStyle w:val="a6"/>
        <w:spacing w:line="300" w:lineRule="auto"/>
        <w:contextualSpacing/>
        <w:rPr>
          <w:rFonts w:asciiTheme="minorEastAsia" w:hAnsiTheme="minorEastAsia"/>
          <w:color w:val="808080" w:themeColor="background1" w:themeShade="80"/>
          <w:sz w:val="22"/>
        </w:rPr>
      </w:pPr>
    </w:p>
    <w:p w14:paraId="5CDAB6D5" w14:textId="77777777" w:rsidR="00191CF2" w:rsidRDefault="00191CF2" w:rsidP="00DF0AF9">
      <w:pPr>
        <w:pStyle w:val="a6"/>
        <w:spacing w:line="300" w:lineRule="auto"/>
        <w:contextualSpacing/>
        <w:rPr>
          <w:rFonts w:asciiTheme="minorEastAsia" w:hAnsiTheme="minorEastAsia"/>
          <w:color w:val="808080" w:themeColor="background1" w:themeShade="80"/>
          <w:sz w:val="22"/>
        </w:rPr>
      </w:pPr>
    </w:p>
    <w:p w14:paraId="4DA4F174" w14:textId="77777777" w:rsidR="000D1044" w:rsidRDefault="000D1044" w:rsidP="00DF0AF9">
      <w:pPr>
        <w:pStyle w:val="a6"/>
        <w:spacing w:line="300" w:lineRule="auto"/>
        <w:contextualSpacing/>
        <w:rPr>
          <w:rFonts w:asciiTheme="minorEastAsia" w:hAnsiTheme="minorEastAsia"/>
          <w:color w:val="808080" w:themeColor="background1" w:themeShade="80"/>
          <w:sz w:val="22"/>
        </w:rPr>
      </w:pPr>
    </w:p>
    <w:p w14:paraId="4BCFD471" w14:textId="77777777" w:rsidR="00191CF2" w:rsidRDefault="00191CF2" w:rsidP="00DF0AF9">
      <w:pPr>
        <w:pStyle w:val="a6"/>
        <w:spacing w:line="300" w:lineRule="auto"/>
        <w:contextualSpacing/>
        <w:rPr>
          <w:rFonts w:asciiTheme="minorEastAsia" w:hAnsiTheme="minorEastAsia"/>
          <w:color w:val="808080" w:themeColor="background1" w:themeShade="80"/>
          <w:sz w:val="22"/>
        </w:rPr>
      </w:pPr>
    </w:p>
    <w:p w14:paraId="7F15E311" w14:textId="77777777" w:rsidR="00A96309" w:rsidRDefault="00A96309" w:rsidP="00DF0AF9">
      <w:pPr>
        <w:pStyle w:val="a6"/>
        <w:spacing w:line="300" w:lineRule="auto"/>
        <w:contextualSpacing/>
        <w:rPr>
          <w:rFonts w:asciiTheme="minorEastAsia" w:hAnsiTheme="minorEastAsia"/>
          <w:sz w:val="22"/>
        </w:rPr>
      </w:pPr>
      <w:r w:rsidRPr="001B7B6D">
        <w:rPr>
          <w:rFonts w:asciiTheme="minorEastAsia" w:hAnsiTheme="minorEastAsia" w:hint="eastAsia"/>
          <w:color w:val="808080" w:themeColor="background1" w:themeShade="80"/>
          <w:sz w:val="22"/>
        </w:rPr>
        <w:t>■</w:t>
      </w:r>
      <w:r w:rsidRPr="00493D4B">
        <w:rPr>
          <w:rFonts w:asciiTheme="minorEastAsia" w:hAnsiTheme="minorEastAsia" w:hint="eastAsia"/>
          <w:sz w:val="22"/>
        </w:rPr>
        <w:t>給師長的話：</w:t>
      </w:r>
    </w:p>
    <w:p w14:paraId="05B4F239" w14:textId="77777777" w:rsidR="00036A41" w:rsidRPr="00A96309" w:rsidRDefault="00A96309" w:rsidP="000D1044">
      <w:pPr>
        <w:pStyle w:val="a6"/>
        <w:spacing w:line="300" w:lineRule="auto"/>
        <w:contextualSpacing/>
        <w:rPr>
          <w:rFonts w:asciiTheme="minorEastAsia" w:hAnsiTheme="minorEastAsia"/>
          <w:sz w:val="22"/>
        </w:rPr>
      </w:pPr>
      <w:r w:rsidRPr="00493D4B">
        <w:rPr>
          <w:rFonts w:asciiTheme="minorEastAsia" w:hAnsiTheme="minorEastAsia" w:hint="eastAsia"/>
          <w:sz w:val="22"/>
        </w:rPr>
        <w:t>此</w:t>
      </w:r>
      <w:r>
        <w:rPr>
          <w:rFonts w:asciiTheme="minorEastAsia" w:hAnsiTheme="minorEastAsia" w:hint="eastAsia"/>
          <w:sz w:val="22"/>
        </w:rPr>
        <w:t>任務</w:t>
      </w:r>
      <w:r w:rsidR="000D1044">
        <w:rPr>
          <w:rFonts w:asciiTheme="minorEastAsia" w:hAnsiTheme="minorEastAsia" w:hint="eastAsia"/>
          <w:sz w:val="22"/>
        </w:rPr>
        <w:t>建議以討論方式進行</w:t>
      </w:r>
      <w:r>
        <w:rPr>
          <w:rFonts w:asciiTheme="minorEastAsia" w:hAnsiTheme="minorEastAsia" w:hint="eastAsia"/>
          <w:sz w:val="22"/>
        </w:rPr>
        <w:t>。</w:t>
      </w:r>
    </w:p>
    <w:sectPr w:rsidR="00036A41" w:rsidRPr="00A96309" w:rsidSect="00905866">
      <w:headerReference w:type="default" r:id="rId12"/>
      <w:footerReference w:type="default" r:id="rId13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5B1D02" w14:textId="77777777" w:rsidR="00E97207" w:rsidRDefault="00E97207" w:rsidP="00E574C4">
      <w:r>
        <w:separator/>
      </w:r>
    </w:p>
  </w:endnote>
  <w:endnote w:type="continuationSeparator" w:id="0">
    <w:p w14:paraId="666C2BC3" w14:textId="77777777" w:rsidR="00E97207" w:rsidRDefault="00E97207" w:rsidP="00E57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84866294"/>
      <w:docPartObj>
        <w:docPartGallery w:val="Page Numbers (Bottom of Page)"/>
        <w:docPartUnique/>
      </w:docPartObj>
    </w:sdtPr>
    <w:sdtEndPr/>
    <w:sdtContent>
      <w:p w14:paraId="4EAD2651" w14:textId="74FC2AF6" w:rsidR="0057190B" w:rsidRDefault="005719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6A27" w:rsidRPr="000D6A27">
          <w:rPr>
            <w:noProof/>
            <w:lang w:val="zh-TW"/>
          </w:rPr>
          <w:t>1</w:t>
        </w:r>
        <w:r>
          <w:fldChar w:fldCharType="end"/>
        </w:r>
      </w:p>
    </w:sdtContent>
  </w:sdt>
  <w:p w14:paraId="63A3CA97" w14:textId="77777777" w:rsidR="0057190B" w:rsidRDefault="005719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2E8FBC" w14:textId="77777777" w:rsidR="00E97207" w:rsidRDefault="00E97207" w:rsidP="00E574C4">
      <w:r>
        <w:separator/>
      </w:r>
    </w:p>
  </w:footnote>
  <w:footnote w:type="continuationSeparator" w:id="0">
    <w:p w14:paraId="4CDF1252" w14:textId="77777777" w:rsidR="00E97207" w:rsidRDefault="00E97207" w:rsidP="00E57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155FD8" w14:textId="77777777" w:rsidR="0004413F" w:rsidRPr="00715174" w:rsidRDefault="0004413F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57A9A"/>
    <w:multiLevelType w:val="hybridMultilevel"/>
    <w:tmpl w:val="CF4AEBA4"/>
    <w:lvl w:ilvl="0" w:tplc="597C5C1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4F24DB"/>
    <w:multiLevelType w:val="hybridMultilevel"/>
    <w:tmpl w:val="78B646BC"/>
    <w:lvl w:ilvl="0" w:tplc="597C5C1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B173542"/>
    <w:multiLevelType w:val="hybridMultilevel"/>
    <w:tmpl w:val="4B78BB06"/>
    <w:lvl w:ilvl="0" w:tplc="C50CD3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6951498"/>
    <w:multiLevelType w:val="hybridMultilevel"/>
    <w:tmpl w:val="6D14FB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B500D1E"/>
    <w:multiLevelType w:val="hybridMultilevel"/>
    <w:tmpl w:val="D2324D80"/>
    <w:lvl w:ilvl="0" w:tplc="FF6A4F3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F0709A9"/>
    <w:multiLevelType w:val="hybridMultilevel"/>
    <w:tmpl w:val="59B4C5F8"/>
    <w:lvl w:ilvl="0" w:tplc="5EAC4F56">
      <w:start w:val="1"/>
      <w:numFmt w:val="taiwaneseCountingThousand"/>
      <w:lvlText w:val="（%1）"/>
      <w:lvlJc w:val="left"/>
      <w:pPr>
        <w:ind w:left="600" w:hanging="60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2A54187"/>
    <w:multiLevelType w:val="hybridMultilevel"/>
    <w:tmpl w:val="1B12DA30"/>
    <w:lvl w:ilvl="0" w:tplc="095457F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E965EB7"/>
    <w:multiLevelType w:val="hybridMultilevel"/>
    <w:tmpl w:val="D0468356"/>
    <w:lvl w:ilvl="0" w:tplc="EFE020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5831090"/>
    <w:multiLevelType w:val="hybridMultilevel"/>
    <w:tmpl w:val="4716AE0A"/>
    <w:lvl w:ilvl="0" w:tplc="FF6A4F3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8A008A0"/>
    <w:multiLevelType w:val="hybridMultilevel"/>
    <w:tmpl w:val="4E2087A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5202F88"/>
    <w:multiLevelType w:val="hybridMultilevel"/>
    <w:tmpl w:val="25A6BCE2"/>
    <w:lvl w:ilvl="0" w:tplc="157EC2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FAA611F"/>
    <w:multiLevelType w:val="hybridMultilevel"/>
    <w:tmpl w:val="48320F86"/>
    <w:lvl w:ilvl="0" w:tplc="597C5C1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0040262"/>
    <w:multiLevelType w:val="hybridMultilevel"/>
    <w:tmpl w:val="55DEA360"/>
    <w:lvl w:ilvl="0" w:tplc="3592A0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75732AE"/>
    <w:multiLevelType w:val="hybridMultilevel"/>
    <w:tmpl w:val="DD549400"/>
    <w:lvl w:ilvl="0" w:tplc="EE38614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AAC0BAE"/>
    <w:multiLevelType w:val="hybridMultilevel"/>
    <w:tmpl w:val="C6DA3C9A"/>
    <w:lvl w:ilvl="0" w:tplc="8C40D60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BDC19AC"/>
    <w:multiLevelType w:val="hybridMultilevel"/>
    <w:tmpl w:val="C124F27A"/>
    <w:lvl w:ilvl="0" w:tplc="095457F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2F86590"/>
    <w:multiLevelType w:val="hybridMultilevel"/>
    <w:tmpl w:val="FF3E82C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D8E1439"/>
    <w:multiLevelType w:val="hybridMultilevel"/>
    <w:tmpl w:val="185CCECC"/>
    <w:lvl w:ilvl="0" w:tplc="E8E63E0E">
      <w:start w:val="3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13"/>
  </w:num>
  <w:num w:numId="3">
    <w:abstractNumId w:val="17"/>
  </w:num>
  <w:num w:numId="4">
    <w:abstractNumId w:val="5"/>
  </w:num>
  <w:num w:numId="5">
    <w:abstractNumId w:val="16"/>
  </w:num>
  <w:num w:numId="6">
    <w:abstractNumId w:val="12"/>
  </w:num>
  <w:num w:numId="7">
    <w:abstractNumId w:val="7"/>
  </w:num>
  <w:num w:numId="8">
    <w:abstractNumId w:val="10"/>
  </w:num>
  <w:num w:numId="9">
    <w:abstractNumId w:val="2"/>
  </w:num>
  <w:num w:numId="10">
    <w:abstractNumId w:val="3"/>
  </w:num>
  <w:num w:numId="11">
    <w:abstractNumId w:val="14"/>
  </w:num>
  <w:num w:numId="12">
    <w:abstractNumId w:val="4"/>
  </w:num>
  <w:num w:numId="13">
    <w:abstractNumId w:val="8"/>
  </w:num>
  <w:num w:numId="14">
    <w:abstractNumId w:val="1"/>
  </w:num>
  <w:num w:numId="15">
    <w:abstractNumId w:val="11"/>
  </w:num>
  <w:num w:numId="16">
    <w:abstractNumId w:val="0"/>
  </w:num>
  <w:num w:numId="17">
    <w:abstractNumId w:val="6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930"/>
    <w:rsid w:val="000200DF"/>
    <w:rsid w:val="00020225"/>
    <w:rsid w:val="00021690"/>
    <w:rsid w:val="00036A41"/>
    <w:rsid w:val="0004413F"/>
    <w:rsid w:val="000443FC"/>
    <w:rsid w:val="0004696A"/>
    <w:rsid w:val="000473DE"/>
    <w:rsid w:val="00054AD2"/>
    <w:rsid w:val="000851BC"/>
    <w:rsid w:val="00086590"/>
    <w:rsid w:val="000945C2"/>
    <w:rsid w:val="000A33BE"/>
    <w:rsid w:val="000A612D"/>
    <w:rsid w:val="000D1044"/>
    <w:rsid w:val="000D6A27"/>
    <w:rsid w:val="000F377B"/>
    <w:rsid w:val="000F56A1"/>
    <w:rsid w:val="00106C65"/>
    <w:rsid w:val="00115E9A"/>
    <w:rsid w:val="0011761D"/>
    <w:rsid w:val="00120816"/>
    <w:rsid w:val="00127029"/>
    <w:rsid w:val="0015643C"/>
    <w:rsid w:val="00167D08"/>
    <w:rsid w:val="001706CF"/>
    <w:rsid w:val="00173874"/>
    <w:rsid w:val="00191CF2"/>
    <w:rsid w:val="001D4682"/>
    <w:rsid w:val="001D4ED6"/>
    <w:rsid w:val="001E41C9"/>
    <w:rsid w:val="001E4DF8"/>
    <w:rsid w:val="002029CA"/>
    <w:rsid w:val="002274B4"/>
    <w:rsid w:val="00235E0F"/>
    <w:rsid w:val="00247824"/>
    <w:rsid w:val="002526B4"/>
    <w:rsid w:val="002618EE"/>
    <w:rsid w:val="00262EBC"/>
    <w:rsid w:val="00264D95"/>
    <w:rsid w:val="00297DC1"/>
    <w:rsid w:val="002C443E"/>
    <w:rsid w:val="00307AF2"/>
    <w:rsid w:val="00331614"/>
    <w:rsid w:val="00352DC9"/>
    <w:rsid w:val="00373482"/>
    <w:rsid w:val="003B5BE6"/>
    <w:rsid w:val="003B6943"/>
    <w:rsid w:val="003C5075"/>
    <w:rsid w:val="003D1EEA"/>
    <w:rsid w:val="003D5AA0"/>
    <w:rsid w:val="003E4322"/>
    <w:rsid w:val="003E547F"/>
    <w:rsid w:val="003E646B"/>
    <w:rsid w:val="003F2F83"/>
    <w:rsid w:val="00420DA3"/>
    <w:rsid w:val="00436721"/>
    <w:rsid w:val="00455647"/>
    <w:rsid w:val="00456F7B"/>
    <w:rsid w:val="004775D9"/>
    <w:rsid w:val="00493D4B"/>
    <w:rsid w:val="004C55CB"/>
    <w:rsid w:val="004D760F"/>
    <w:rsid w:val="004E5096"/>
    <w:rsid w:val="004E52C8"/>
    <w:rsid w:val="004F6374"/>
    <w:rsid w:val="00524E1A"/>
    <w:rsid w:val="005356E6"/>
    <w:rsid w:val="00554D0A"/>
    <w:rsid w:val="00567DA0"/>
    <w:rsid w:val="0057190B"/>
    <w:rsid w:val="00587FC3"/>
    <w:rsid w:val="005B7997"/>
    <w:rsid w:val="005C1CC0"/>
    <w:rsid w:val="005C5E1B"/>
    <w:rsid w:val="005D479F"/>
    <w:rsid w:val="005D6D9C"/>
    <w:rsid w:val="00602CCE"/>
    <w:rsid w:val="00605740"/>
    <w:rsid w:val="00621CC2"/>
    <w:rsid w:val="0063209F"/>
    <w:rsid w:val="0065669C"/>
    <w:rsid w:val="00671BD9"/>
    <w:rsid w:val="006B3794"/>
    <w:rsid w:val="006D78B7"/>
    <w:rsid w:val="006F3602"/>
    <w:rsid w:val="00715174"/>
    <w:rsid w:val="00715231"/>
    <w:rsid w:val="00715E74"/>
    <w:rsid w:val="007433ED"/>
    <w:rsid w:val="00752C4A"/>
    <w:rsid w:val="007660DA"/>
    <w:rsid w:val="007913DF"/>
    <w:rsid w:val="00791F47"/>
    <w:rsid w:val="007A323B"/>
    <w:rsid w:val="007A7DBE"/>
    <w:rsid w:val="007C29B5"/>
    <w:rsid w:val="007D4CC1"/>
    <w:rsid w:val="007F1930"/>
    <w:rsid w:val="007F3797"/>
    <w:rsid w:val="0081019D"/>
    <w:rsid w:val="00812878"/>
    <w:rsid w:val="00812AFD"/>
    <w:rsid w:val="0081706E"/>
    <w:rsid w:val="00842CD2"/>
    <w:rsid w:val="0084562F"/>
    <w:rsid w:val="00847DFC"/>
    <w:rsid w:val="00857542"/>
    <w:rsid w:val="008663F3"/>
    <w:rsid w:val="00873FBD"/>
    <w:rsid w:val="00887C4C"/>
    <w:rsid w:val="008A58B5"/>
    <w:rsid w:val="008A7B17"/>
    <w:rsid w:val="008C33E0"/>
    <w:rsid w:val="008D3EA7"/>
    <w:rsid w:val="00905866"/>
    <w:rsid w:val="00911BAB"/>
    <w:rsid w:val="009220DF"/>
    <w:rsid w:val="009315B1"/>
    <w:rsid w:val="00933311"/>
    <w:rsid w:val="009457FC"/>
    <w:rsid w:val="0095602C"/>
    <w:rsid w:val="00966ED8"/>
    <w:rsid w:val="00984394"/>
    <w:rsid w:val="00984F0B"/>
    <w:rsid w:val="00985107"/>
    <w:rsid w:val="00992914"/>
    <w:rsid w:val="009A0595"/>
    <w:rsid w:val="009A2515"/>
    <w:rsid w:val="009A2A0B"/>
    <w:rsid w:val="009A7988"/>
    <w:rsid w:val="009B294B"/>
    <w:rsid w:val="009B502E"/>
    <w:rsid w:val="009B55C6"/>
    <w:rsid w:val="009C36FC"/>
    <w:rsid w:val="009C4533"/>
    <w:rsid w:val="009E307A"/>
    <w:rsid w:val="009E7614"/>
    <w:rsid w:val="00A06298"/>
    <w:rsid w:val="00A27D64"/>
    <w:rsid w:val="00A3632E"/>
    <w:rsid w:val="00A516BD"/>
    <w:rsid w:val="00A55882"/>
    <w:rsid w:val="00A6503B"/>
    <w:rsid w:val="00A74E65"/>
    <w:rsid w:val="00A96309"/>
    <w:rsid w:val="00AA2E40"/>
    <w:rsid w:val="00AA4465"/>
    <w:rsid w:val="00AB1EA7"/>
    <w:rsid w:val="00AC4D49"/>
    <w:rsid w:val="00AD7E90"/>
    <w:rsid w:val="00B27284"/>
    <w:rsid w:val="00B34E57"/>
    <w:rsid w:val="00B36F0F"/>
    <w:rsid w:val="00B46BC8"/>
    <w:rsid w:val="00B54F44"/>
    <w:rsid w:val="00B635CE"/>
    <w:rsid w:val="00B66E93"/>
    <w:rsid w:val="00B77D3F"/>
    <w:rsid w:val="00B8467E"/>
    <w:rsid w:val="00B86884"/>
    <w:rsid w:val="00BA4CDF"/>
    <w:rsid w:val="00BA6F18"/>
    <w:rsid w:val="00BB47AB"/>
    <w:rsid w:val="00BB720B"/>
    <w:rsid w:val="00BC7580"/>
    <w:rsid w:val="00BD5F8E"/>
    <w:rsid w:val="00C026BC"/>
    <w:rsid w:val="00C06A67"/>
    <w:rsid w:val="00C30540"/>
    <w:rsid w:val="00C339DD"/>
    <w:rsid w:val="00C530C0"/>
    <w:rsid w:val="00C56D97"/>
    <w:rsid w:val="00C676DE"/>
    <w:rsid w:val="00C67F94"/>
    <w:rsid w:val="00C87DBB"/>
    <w:rsid w:val="00C903CA"/>
    <w:rsid w:val="00C93DC4"/>
    <w:rsid w:val="00CA2949"/>
    <w:rsid w:val="00CB28F8"/>
    <w:rsid w:val="00CF3B21"/>
    <w:rsid w:val="00CF667E"/>
    <w:rsid w:val="00CF6957"/>
    <w:rsid w:val="00CF7F27"/>
    <w:rsid w:val="00D06236"/>
    <w:rsid w:val="00D119EB"/>
    <w:rsid w:val="00D11F0F"/>
    <w:rsid w:val="00D43945"/>
    <w:rsid w:val="00D6285E"/>
    <w:rsid w:val="00D7025C"/>
    <w:rsid w:val="00D87273"/>
    <w:rsid w:val="00D87F8E"/>
    <w:rsid w:val="00DB04C2"/>
    <w:rsid w:val="00DD3D50"/>
    <w:rsid w:val="00DF0AF9"/>
    <w:rsid w:val="00E04311"/>
    <w:rsid w:val="00E12FF7"/>
    <w:rsid w:val="00E574C4"/>
    <w:rsid w:val="00E709DE"/>
    <w:rsid w:val="00E8135F"/>
    <w:rsid w:val="00E97207"/>
    <w:rsid w:val="00EA258E"/>
    <w:rsid w:val="00EA5F0F"/>
    <w:rsid w:val="00EA710E"/>
    <w:rsid w:val="00EB4B00"/>
    <w:rsid w:val="00ED79E7"/>
    <w:rsid w:val="00EE32A3"/>
    <w:rsid w:val="00F03506"/>
    <w:rsid w:val="00F07341"/>
    <w:rsid w:val="00F075FE"/>
    <w:rsid w:val="00F17828"/>
    <w:rsid w:val="00F17E35"/>
    <w:rsid w:val="00F26A81"/>
    <w:rsid w:val="00F308C5"/>
    <w:rsid w:val="00F33C91"/>
    <w:rsid w:val="00F6048C"/>
    <w:rsid w:val="00FA35B7"/>
    <w:rsid w:val="00FB2679"/>
    <w:rsid w:val="00FC62A7"/>
    <w:rsid w:val="00FD3753"/>
    <w:rsid w:val="00FE4740"/>
    <w:rsid w:val="00FF3860"/>
    <w:rsid w:val="00FF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948C47"/>
  <w15:docId w15:val="{3FD606DF-1D86-4393-AFAF-FC06E1263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93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574C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574C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2A3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特賣設備"/>
    <w:basedOn w:val="a"/>
    <w:rsid w:val="00812AFD"/>
    <w:pPr>
      <w:keepNext/>
      <w:widowControl/>
      <w:spacing w:before="60" w:after="60"/>
      <w:jc w:val="center"/>
      <w:outlineLvl w:val="3"/>
    </w:pPr>
    <w:rPr>
      <w:rFonts w:ascii="Garamond" w:eastAsia="新細明體" w:hAnsi="Garamond" w:cs="Garamond"/>
      <w:b/>
      <w:bCs/>
      <w:i/>
      <w:kern w:val="0"/>
      <w:sz w:val="52"/>
      <w:szCs w:val="52"/>
      <w:lang w:val="zh-TW" w:bidi="zh-TW"/>
    </w:rPr>
  </w:style>
  <w:style w:type="table" w:styleId="ab">
    <w:name w:val="Table Grid"/>
    <w:basedOn w:val="a1"/>
    <w:uiPriority w:val="39"/>
    <w:rsid w:val="00252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B8467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22FE4B-67F2-495A-B6F0-F6B26C76D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168</Words>
  <Characters>961</Characters>
  <Application>Microsoft Office Word</Application>
  <DocSecurity>0</DocSecurity>
  <Lines>8</Lines>
  <Paragraphs>2</Paragraphs>
  <ScaleCrop>false</ScaleCrop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dmin</dc:creator>
  <cp:keywords/>
  <dc:description/>
  <cp:lastModifiedBy>user</cp:lastModifiedBy>
  <cp:revision>2</cp:revision>
  <cp:lastPrinted>2021-10-25T06:30:00Z</cp:lastPrinted>
  <dcterms:created xsi:type="dcterms:W3CDTF">2021-11-05T07:59:00Z</dcterms:created>
  <dcterms:modified xsi:type="dcterms:W3CDTF">2021-11-05T07:59:00Z</dcterms:modified>
</cp:coreProperties>
</file>