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ED4EDA" w:rsidRDefault="00CF5B8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嘉義</w:t>
      </w:r>
      <w:r w:rsidR="001202D1" w:rsidRPr="00D33290">
        <w:rPr>
          <w:rFonts w:ascii="標楷體" w:eastAsia="標楷體" w:hAnsi="標楷體" w:hint="eastAsia"/>
          <w:b/>
          <w:sz w:val="28"/>
          <w:szCs w:val="28"/>
        </w:rPr>
        <w:t>港坪</w:t>
      </w:r>
      <w:r w:rsidR="00713ADA" w:rsidRPr="00ED4EDA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3F70AE">
        <w:rPr>
          <w:rFonts w:ascii="標楷體" w:eastAsia="標楷體" w:hAnsi="標楷體" w:hint="eastAsia"/>
          <w:b/>
          <w:sz w:val="28"/>
          <w:szCs w:val="28"/>
        </w:rPr>
        <w:t>綜合</w:t>
      </w:r>
      <w:r w:rsidR="00713ADA" w:rsidRPr="00ED4EDA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3"/>
        <w:gridCol w:w="1595"/>
        <w:gridCol w:w="1596"/>
        <w:gridCol w:w="1598"/>
        <w:gridCol w:w="1596"/>
        <w:gridCol w:w="1599"/>
        <w:gridCol w:w="1597"/>
        <w:gridCol w:w="13"/>
      </w:tblGrid>
      <w:tr w:rsidR="00713ADA" w:rsidRPr="00ED4EDA" w:rsidTr="00A731D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502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ED4EDA" w:rsidRDefault="00CF5B8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="001202D1" w:rsidRPr="001202D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3F70A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ED4EDA" w:rsidRDefault="003F70AE" w:rsidP="00DD34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ED4EDA" w:rsidTr="00A731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2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ED4EDA" w:rsidRDefault="00713ADA" w:rsidP="0072243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5F790C" w:rsidTr="00A731DD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50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1.探討新環境帶來的生活改變。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2.分享自己面對新環境的感受與想法。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3.說出自己適應新環境的策略。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4.探討自身的策略對適應新環境的成效為何。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5.能順應環境的需求提出有效的解決策略。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6.能省思適應策略的合宜性，並願意改變調整。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7.利用問題解決法來分析問題成因，並提出多元的解決策略。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8.願意嘗試合宜的適應策略，解決生活中的困境。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9.利用問題解決策略，並應用在生活中不同的層面。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10.實踐執行計畫並自我檢核執行的成效。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11.體驗後，能歸納並統整面對新環境所需要具備的能力及態度。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12.覺察自己的壓力源。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13.從體驗活動中思考累積壓力對個體的影響。</w:t>
            </w:r>
          </w:p>
          <w:p w:rsidR="00F57A4E" w:rsidRPr="00F57A4E" w:rsidRDefault="00F57A4E" w:rsidP="00F57A4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14.分享自己面對壓力時的感受、想法及應對的方式。</w:t>
            </w:r>
          </w:p>
          <w:p w:rsidR="0052310B" w:rsidRPr="003F70AE" w:rsidRDefault="00F57A4E" w:rsidP="00F57A4E">
            <w:pPr>
              <w:rPr>
                <w:rFonts w:ascii="新細明體" w:eastAsia="新細明體" w:hAnsi="新細明體" w:hint="eastAsia"/>
                <w:color w:val="000000"/>
                <w:sz w:val="20"/>
              </w:rPr>
            </w:pPr>
            <w:r w:rsidRPr="00F57A4E">
              <w:rPr>
                <w:rFonts w:ascii="標楷體" w:eastAsia="標楷體" w:hAnsi="標楷體" w:hint="eastAsia"/>
                <w:color w:val="000000"/>
                <w:szCs w:val="24"/>
              </w:rPr>
              <w:t>15.從氣球打氣的體驗活動，了解過多壓力對個體的影響。</w:t>
            </w:r>
          </w:p>
        </w:tc>
      </w:tr>
      <w:tr w:rsidR="00765279" w:rsidRPr="005F790C" w:rsidTr="00A731D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502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5F790C" w:rsidRDefault="00BE23C5" w:rsidP="00B559A4">
            <w:pPr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ED4EDA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5F790C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3" w:type="dxa"/>
            <w:tcBorders>
              <w:top w:val="thinThickLargeGap" w:sz="8" w:space="0" w:color="auto"/>
            </w:tcBorders>
            <w:vAlign w:val="center"/>
          </w:tcPr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595" w:type="dxa"/>
            <w:tcBorders>
              <w:top w:val="thinThickLargeGap" w:sz="8" w:space="0" w:color="auto"/>
            </w:tcBorders>
            <w:vAlign w:val="center"/>
          </w:tcPr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96" w:type="dxa"/>
            <w:tcBorders>
              <w:top w:val="thinThickLargeGap" w:sz="8" w:space="0" w:color="auto"/>
            </w:tcBorders>
            <w:vAlign w:val="center"/>
          </w:tcPr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598" w:type="dxa"/>
            <w:tcBorders>
              <w:top w:val="thinThickLargeGap" w:sz="8" w:space="0" w:color="auto"/>
            </w:tcBorders>
            <w:vAlign w:val="center"/>
          </w:tcPr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96" w:type="dxa"/>
            <w:tcBorders>
              <w:top w:val="thinThickLargeGap" w:sz="8" w:space="0" w:color="auto"/>
            </w:tcBorders>
            <w:vAlign w:val="center"/>
          </w:tcPr>
          <w:p w:rsidR="00B57740" w:rsidRPr="00A731D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A731D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1599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610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A731DD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8/31~9/4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2-3-2分享自己適應新環境的策略。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1.適應新環境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1.探討新環境帶來的生活改變。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2.分享自己面對新環境的感受與想法。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3.說出自己適應新環境的策略。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4.探討自身的策略對適應新環境的成效為何。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5.能順應環境的需求提出有效的解決策略。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6.能省思適應策略的合宜性，並願意改變調整。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2-3-1瞭解家庭與學校中的分工，不應受性別的限制。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2-3-4尊重不同性別者在溝通過程中有平等表達的權利。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9/7~9/11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2-3-2分享自己適應新環境的策略。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1.適應新環境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1.探討新環境帶來的生活改變。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2.分享自己面對新環境的感受與想法。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3.說出自己適應新環境的策略。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4.探討自身的策略對適應新環境的成效為何。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5.能順應環境的需求提出有效的解決策略。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6.能省思適應策略的合宜性，並願意改變調整。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2-3-1瞭解家庭與學校中的分工，不應受性別的限制。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2-3-4尊重不同性別者在溝通過程中有平等表達的權利。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9/14~9/18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2-3-2分享自己適應新環境的策略。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2.實踐好方法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1.利用問題解決法來分析問題成因，並提出多元的解決策略。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2.願意嘗試合宜的適應策略，解決生活中的困境。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3.利用問題解決策略，並應用在生活中不同的層面。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2-3-1瞭解家庭與學校中的分工，不應受性別的限制。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2-3-4尊重不同性別者在溝通過程中有平等表達的權利。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731D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9/21~9/26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2-3-2分享自己適應新環境的策略。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2.實踐好方法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1.利用問題解決策略，並應用在生活中不同的層面。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2.實踐執行計畫並自我檢核執行的成效。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3.體驗後，能歸納並統整面對新環境所需要具備的能力及態度。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2-3-1瞭解家庭與學校中的分工，不應受性別的限制。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2-3-4尊重不同性別者在溝通過程中有平等表達的權利。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9/28~10/2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1-3-4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覺察自己的壓力來源與狀態，並能正向思考。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1.我的抗壓力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1.覺察自己的壓力源。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2.從體驗活動中思考累積壓力對個體的影響。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3.分享自己面對壓力時的感受、想法及應對的方式。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/>
                <w:color w:val="000000"/>
                <w:sz w:val="20"/>
              </w:rPr>
              <w:t>2-3-3認識不同性別者處理情緒的方法，採取合宜的表達方式。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10/5~10/9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1-3-4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覺察自己的壓力來源與狀態，並能正向思考。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1.我的抗壓力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1.從氣球打氣的體驗活動，了解過多壓力對個體的影響。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2.從多元的抒壓體驗活動中學習抒壓的方法。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3.找出適合自己的抒壓方式，並避免不合宜的抒壓方式。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/>
                <w:color w:val="000000"/>
                <w:sz w:val="20"/>
              </w:rPr>
              <w:t>2-3-3認識不同性別者處理情緒的方法，採取合宜的表達方式。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10/12~10/16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1-3-4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覺察自己的壓力來源與狀態，並能正向思考。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2.正向的力量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1.透過課本圖例去發現，即使面對相同情境，每個人的想法卻可能不同。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2.分析正、負面想法對情緒造成的影響。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3.在演練中釐清自己是屬於抱怨者或是正向思考者。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4.從名人範例分析，了解正向思考對個人的影響。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5.完成「正向思考訪問單」，分享正向楷模面對困境的積極態度。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6.能運用正向思考、問題解決及抒壓等方式，實際運用在生活當中。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/>
                <w:color w:val="000000"/>
                <w:sz w:val="20"/>
              </w:rPr>
              <w:t>2-3-3認識不同性別者處理情緒的方法，採取合宜的表達方式。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ind w:right="57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10/19~10/23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1.學習欣賞讚美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1.學習欣賞他人的優點。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2.學習表達真誠的方式。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3.學習對他人表達真誠的讚美或肯定。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1-3-2認知次文化對身體意象的影響。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1-3-4理解性別特質的多元面貌。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1-3-5認識不同性別者的成就與貢獻。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10/26~10/30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2.接納合理意見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1.學習了解他人的想法。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2.學習利用溝通、協調與接納完成團體目標。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1-3-2認知次文化對身體意象的影響。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1-3-4理解性別特質的多元面貌。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1-3-5認識不同性別者的成就與貢獻。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11/2~11/6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2.接納合理意見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1.學習利用溝通、協調與接納完成團體目標。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2.學習接納他人合理的想法與意見。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1-3-2認知次文化對身體意象的影響。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1-3-4理解性別特質的多元面貌。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1-3-5認識不同性別者的成就與貢獻。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11/9~11/13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參與各項活動，探索並表現自己在團體中的角色。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1.角色知多少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1.能了解自己在團體中的行為表現。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2.能了解自己在團體分工中所扮演的角色。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3.能分辨自己與他人角色的異同。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4.能協助阻礙團體角色，共同為團體目標努力。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2-3-2學習在性別互動中，展現自我的特色。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3-3-3表達對社區公共事務的看法，不受性別限制。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11/16~11/20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參與各項活動，探索並表現自己在團體中的角色。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2.合宜的表現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1.能了解自己扮演團體角色的困境。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2.能了解自己在團體中的行為表現。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2-3-2學習在性別互動中，展現自我的特色。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3-3-3表達對社區公共事務的看法，不受性別限制。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3F70AE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11/23~11/27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參與各項活動，探索並表現自己在團體中的角色。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2.合宜的表現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1.能了解自己扮演團體角色的困境。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2.能了解自己在團體中的行為表現。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3.能了解影響個人在團體中表現的約束力。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2-3-2學習在性別互動中，展現自我的特色。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3-3-3表達對社區公共事務的看法，不受性別限制。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11/30~12/4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1-3-2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參與各項活動，探索並表現自己在團體中的角色。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2.合宜的表現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1.能了解影響個人在團體中表現的約束力。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2.能省思自己為團體做的事情。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2-3-2學習在性別互動中，展現自我的特色。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3-3-3表達對社區公共事務的看</w:t>
            </w: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法，不受性別限制。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12/7~12/11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4-3-2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參與計畫並從事戶外活動，從體驗中尊重自然及人文環境。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1.行前筆記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1.討論戶外活動的類型和特色。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2.利用各種資源來進行戶外活動的行前準備工作。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3.學習分工合作來策畫戶外活動。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◎海洋教育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1-3-6瞭解漁村景觀、飲食文化與生態旅遊的關係。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12/14~12/18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4-3-2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參與計畫並從事戶外活動，從體驗中尊重自然及人文環境。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 行前筆記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1.學習分工合作來策畫戶外活動。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2.了解戶外活動中的注意事項。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3.討論小組分工檢核項目。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4.準備戶外活動背包個人物品。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◎海洋教育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1-3-6瞭解漁村景觀、飲食文化與生態旅遊的關係。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12/21~12/25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4-3-2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參與計畫並從事戶外活動，從體驗中尊重自然及人文環境。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2.戶外探索之旅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探索自然與人文景觀。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◎海洋教育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1-3-6瞭解漁村景觀、飲食文化與生態旅遊的關係。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12/28~1/1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4-3-2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參與計畫並從事戶外活動，從體驗中尊重自然及人文環境。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2.戶外探索之旅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1.檢視戶外探索之旅的發現。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2.討論並準備戶外探索展的內容。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◎海洋教育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1-3-6瞭解漁村景觀、飲食文化與生態旅遊的關係。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1/4~1/8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4-3-2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參與計畫並從事戶外活動，從體驗中尊重自然及人文環境。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3.戶外探索大發現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1.討論自然與人文景觀的問題及改善方法。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2.探討和諧的人文與自然環境。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◎海洋教育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1-3-6瞭解漁村景觀、飲食文化與生態旅遊的關係。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pStyle w:val="23"/>
              <w:spacing w:line="20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1/11~1/15</w:t>
            </w:r>
          </w:p>
        </w:tc>
        <w:tc>
          <w:tcPr>
            <w:tcW w:w="1595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3F70AE">
                <w:rPr>
                  <w:rFonts w:ascii="標楷體" w:eastAsia="標楷體" w:hAnsi="標楷體" w:hint="eastAsia"/>
                  <w:color w:val="000000"/>
                  <w:sz w:val="20"/>
                </w:rPr>
                <w:t>4-3-2</w:t>
              </w:r>
            </w:smartTag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參與計畫並從事戶外活動，從體驗中尊重自然及人文環境。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3.戶外探索大發現</w:t>
            </w:r>
          </w:p>
        </w:tc>
        <w:tc>
          <w:tcPr>
            <w:tcW w:w="1598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討論尊重自然與人文景觀的做法。</w:t>
            </w:r>
          </w:p>
        </w:tc>
        <w:tc>
          <w:tcPr>
            <w:tcW w:w="1596" w:type="dxa"/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◎性別平等教育3-3-2參與團體活動與事務，不受性別的限制。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◎海洋教育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1-3-6瞭解漁村景觀、飲食文化與生態旅遊的關係。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3F70AE" w:rsidRDefault="003F70AE" w:rsidP="003F70AE">
            <w:pPr>
              <w:pStyle w:val="23"/>
              <w:spacing w:line="20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行為檢核</w:t>
            </w:r>
          </w:p>
          <w:p w:rsidR="003F70AE" w:rsidRPr="003F70AE" w:rsidRDefault="003F70AE" w:rsidP="003F70AE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F70AE">
              <w:rPr>
                <w:rFonts w:ascii="標楷體" w:eastAsia="標楷體" w:hAnsi="標楷體" w:hint="eastAsia"/>
                <w:color w:val="000000"/>
                <w:sz w:val="20"/>
              </w:rPr>
              <w:t>態度評量</w:t>
            </w:r>
          </w:p>
        </w:tc>
      </w:tr>
      <w:tr w:rsidR="003F70AE" w:rsidRPr="00A473F2" w:rsidTr="003F70A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731DD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3" w:type="dxa"/>
            <w:vAlign w:val="center"/>
          </w:tcPr>
          <w:p w:rsidR="003F70AE" w:rsidRPr="00A731DD" w:rsidRDefault="003F70AE" w:rsidP="003F70A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1/18~1/20</w:t>
            </w:r>
          </w:p>
        </w:tc>
        <w:tc>
          <w:tcPr>
            <w:tcW w:w="1595" w:type="dxa"/>
            <w:vAlign w:val="center"/>
          </w:tcPr>
          <w:p w:rsidR="003F70AE" w:rsidRPr="00A731DD" w:rsidRDefault="003F70AE" w:rsidP="003F70A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96" w:type="dxa"/>
            <w:vAlign w:val="center"/>
          </w:tcPr>
          <w:p w:rsidR="003F70AE" w:rsidRPr="00A731DD" w:rsidRDefault="003F70AE" w:rsidP="003F70A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598" w:type="dxa"/>
            <w:vAlign w:val="center"/>
          </w:tcPr>
          <w:p w:rsidR="003F70AE" w:rsidRPr="00A731DD" w:rsidRDefault="003F70AE" w:rsidP="003F70A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96" w:type="dxa"/>
            <w:vAlign w:val="center"/>
          </w:tcPr>
          <w:p w:rsidR="003F70AE" w:rsidRPr="00A731DD" w:rsidRDefault="003F70AE" w:rsidP="003F70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F70AE" w:rsidRPr="00A731DD" w:rsidRDefault="003F70AE" w:rsidP="003F70AE">
            <w:pPr>
              <w:pStyle w:val="23"/>
              <w:spacing w:line="280" w:lineRule="exact"/>
              <w:jc w:val="center"/>
              <w:rPr>
                <w:rFonts w:ascii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F70AE" w:rsidRPr="00A731DD" w:rsidRDefault="003F70AE" w:rsidP="003F70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C1138" w:rsidRDefault="003C1138">
      <w:pPr>
        <w:rPr>
          <w:rFonts w:ascii="新細明體" w:eastAsia="新細明體" w:hAnsi="新細明體"/>
          <w:szCs w:val="24"/>
        </w:rPr>
      </w:pPr>
    </w:p>
    <w:p w:rsidR="003C1138" w:rsidRPr="005F790C" w:rsidRDefault="003C113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545"/>
        <w:gridCol w:w="1595"/>
        <w:gridCol w:w="1596"/>
        <w:gridCol w:w="1596"/>
        <w:gridCol w:w="1595"/>
        <w:gridCol w:w="1598"/>
        <w:gridCol w:w="1596"/>
        <w:gridCol w:w="13"/>
      </w:tblGrid>
      <w:tr w:rsidR="003C1138" w:rsidRPr="00ED4EDA" w:rsidTr="00A731D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ED4EDA" w:rsidRDefault="00CF5B87" w:rsidP="005E7E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嘉義○○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3C1138">
              <w:rPr>
                <w:rFonts w:ascii="標楷體" w:eastAsia="標楷體" w:hAnsi="標楷體" w:hint="eastAsia"/>
                <w:sz w:val="28"/>
                <w:szCs w:val="28"/>
              </w:rPr>
              <w:t>109學年度第二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3F70A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ED4EDA" w:rsidRDefault="003F70AE" w:rsidP="005E7E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3C113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3C1138" w:rsidRPr="00ED4EDA" w:rsidTr="00A731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ED4EDA" w:rsidRDefault="003C1138" w:rsidP="005E7E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5F790C" w:rsidTr="00A731D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1.能認識各種天然災害情境。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2.能探討各種災害情境帶來的危害。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3.能省思各種災害所帶來的問題。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4.能探討各種災害的防災知識。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5.能探討面對各種潛在危險的應變方法。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6.能在災害發生時，應用聯絡網確保自己之安全並尋求協助。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7.認識防災物品的用途並調查家庭的防災物品。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8.能製作家庭防災卡。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9.能了解學校的防災避難圖。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10.能檢視教室、校園、社區及居家環境的安全。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11.能確實做好防災技巧實做演練。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12.能確實做好檢討防災演練。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13.能省思防災應變演練後的感受。</w:t>
            </w:r>
          </w:p>
          <w:p w:rsidR="00844295" w:rsidRPr="00844295" w:rsidRDefault="00844295" w:rsidP="00844295">
            <w:pPr>
              <w:rPr>
                <w:rFonts w:ascii="標楷體" w:eastAsia="標楷體" w:hAnsi="標楷體" w:hint="eastAsia"/>
              </w:rPr>
            </w:pPr>
            <w:r w:rsidRPr="00844295">
              <w:rPr>
                <w:rFonts w:ascii="標楷體" w:eastAsia="標楷體" w:hAnsi="標楷體" w:hint="eastAsia"/>
              </w:rPr>
              <w:t>14.能認識各種人為危機情境。</w:t>
            </w:r>
          </w:p>
          <w:p w:rsidR="003C1138" w:rsidRPr="003F70AE" w:rsidRDefault="00844295" w:rsidP="00844295">
            <w:pPr>
              <w:rPr>
                <w:rFonts w:hint="eastAsia"/>
              </w:rPr>
            </w:pPr>
            <w:r w:rsidRPr="00844295">
              <w:rPr>
                <w:rFonts w:ascii="標楷體" w:eastAsia="標楷體" w:hAnsi="標楷體" w:hint="eastAsia"/>
              </w:rPr>
              <w:t>15.能探討各種人為危機所帶來的影響。</w:t>
            </w:r>
          </w:p>
        </w:tc>
      </w:tr>
      <w:tr w:rsidR="003C1138" w:rsidRPr="005F790C" w:rsidTr="00A731D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5F790C" w:rsidRDefault="003C1138" w:rsidP="005E7E79">
            <w:pPr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5F790C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55"/>
          <w:tblHeader/>
        </w:trPr>
        <w:tc>
          <w:tcPr>
            <w:tcW w:w="367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5" w:type="dxa"/>
            <w:tcBorders>
              <w:top w:val="thinThickLargeGap" w:sz="8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595" w:type="dxa"/>
            <w:tcBorders>
              <w:top w:val="thinThickLargeGap" w:sz="8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96" w:type="dxa"/>
            <w:tcBorders>
              <w:top w:val="thinThickLargeGap" w:sz="8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596" w:type="dxa"/>
            <w:tcBorders>
              <w:top w:val="thinThickLargeGap" w:sz="8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95" w:type="dxa"/>
            <w:tcBorders>
              <w:top w:val="thinThickLargeGap" w:sz="8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A731D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159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609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A731DD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731D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1202D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2/</w:t>
            </w:r>
            <w:r w:rsidR="001202D1"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~2/</w:t>
            </w:r>
            <w:r w:rsidR="001202D1"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4-3-1探討周遭環境或人為的潛藏危機，運用各項資源或策略化解危險。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1.天然災害知多少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1.能認識各種天然災害情境。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2.能探討各種災害情境帶來的危害。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3.能省思各種災害所帶來的問題。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2-3-9</w:t>
            </w:r>
            <w:r w:rsidRPr="00410A6A">
              <w:rPr>
                <w:rFonts w:ascii="標楷體" w:eastAsia="標楷體" w:hAnsi="標楷體" w:hint="eastAsia"/>
                <w:sz w:val="20"/>
              </w:rPr>
              <w:t>瞭解人人都享有人身自主權、教育權、工作權、財產權等權益，不受性別的限制。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4-3-2</w:t>
            </w:r>
            <w:r w:rsidRPr="00410A6A">
              <w:rPr>
                <w:rFonts w:ascii="標楷體" w:eastAsia="標楷體" w:hAnsi="標楷體" w:hint="eastAsia"/>
                <w:sz w:val="20"/>
              </w:rPr>
              <w:t>瞭解海嘯形成的原因、影響及應變方法。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2/22~2/26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4-3-1探討周遭環境或人為的潛藏危機，運用各項資源或策略化解危險。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2.防災我也行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1.能探討各種災害的防災知識。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2.能探討面對各種潛在危險的應變方法。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3.能在災害發生時，應用聯絡網確保自己之安全並尋求協助。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4.認識防災物品的用途並調查家庭的防災物品。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5.能製作家庭防災卡。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2-3-9</w:t>
            </w:r>
            <w:r w:rsidRPr="00410A6A">
              <w:rPr>
                <w:rFonts w:ascii="標楷體" w:eastAsia="標楷體" w:hAnsi="標楷體" w:hint="eastAsia"/>
                <w:sz w:val="20"/>
              </w:rPr>
              <w:t>瞭解人人都享有人身自主權、教育權、工作權、財產權等權益，不受性別的限制。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4-3-2</w:t>
            </w:r>
            <w:r w:rsidRPr="00410A6A">
              <w:rPr>
                <w:rFonts w:ascii="標楷體" w:eastAsia="標楷體" w:hAnsi="標楷體" w:hint="eastAsia"/>
                <w:sz w:val="20"/>
              </w:rPr>
              <w:t>瞭解海嘯形成的原因、影響及應變方法。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8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3/1~3/5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4-3-1探討周遭環境或人為的潛藏危機，運用各項資源或策略化解危險。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2.防災我也行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1.能了解學校的防災避難圖。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2.能檢視教室、校園、社區及居家環境的安全。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3.能確實做好防災技巧實做演練。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4.能確實做好檢討防災演練。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5.能省思防災應變演練後的感受。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2-3-9</w:t>
            </w:r>
            <w:r w:rsidRPr="00410A6A">
              <w:rPr>
                <w:rFonts w:ascii="標楷體" w:eastAsia="標楷體" w:hAnsi="標楷體" w:hint="eastAsia"/>
                <w:sz w:val="20"/>
              </w:rPr>
              <w:t>瞭解人人都享有人身自主權、教育權、工作權、財產權等權益，不受性別的限制。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◎海洋教育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4-3-2</w:t>
            </w:r>
            <w:r w:rsidRPr="00410A6A">
              <w:rPr>
                <w:rFonts w:ascii="標楷體" w:eastAsia="標楷體" w:hAnsi="標楷體" w:hint="eastAsia"/>
                <w:sz w:val="20"/>
              </w:rPr>
              <w:t>瞭解海嘯形成的原因、影響及應變方法。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78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731D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3/8~3/12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2-3-4熟悉各種社會資源與支援系統，並分享如何運用資源幫助自己與他人。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4-3-1探討周遭環境或人為的潛藏危機，運用各項資源或策略化解危險。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1.小心人為的危機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1.能認識各種人為危機情境。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2.能探討各種人為危機所帶來的影響。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3.能知道人為危機的避免方式。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4.能知道「心情不好」危機與求助方式。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4-3-5</w:t>
            </w:r>
            <w:r w:rsidRPr="00410A6A">
              <w:rPr>
                <w:rFonts w:ascii="標楷體" w:eastAsia="標楷體" w:hAnsi="標楷體" w:hint="eastAsia"/>
                <w:sz w:val="20"/>
              </w:rPr>
              <w:t>能利用搜尋引擎及搜尋技巧尋找合適的網路資源。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3-3-2參與團體活動與事務，不受性別的限制。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3-3-3表達對社區公共事務的看法，不受性別限制。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1-3-1表達個人的基本權利，並瞭解人權與社會責任的關係。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1-3-5搜尋保障權利及救援系統之資訊，維護並爭取基本人權。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2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3/15~3/19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2-3-4熟悉各種社會資源與支援系統，並分享如何運用資源幫助自己與他人。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4-3-1探討周遭環境或人為的潛藏危機，運用各項資源或策略化解危險。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2.共同來化解危機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1.能認識專業資源協助的單位。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2.能探討詐騙的情境並知道如何求證。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4-3-5</w:t>
            </w:r>
            <w:r w:rsidRPr="00410A6A">
              <w:rPr>
                <w:rFonts w:ascii="標楷體" w:eastAsia="標楷體" w:hAnsi="標楷體" w:hint="eastAsia"/>
                <w:sz w:val="20"/>
              </w:rPr>
              <w:t>能利用搜尋引擎及搜尋技巧尋找合適的網路資源。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3-3-2參與團體活動與事務，不受性別的限制。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3-3-3表達對社區公共事務的看法，不受性別限制。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1-3-1表達個人的基本權利，並瞭解人權與社會責任的關係。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1-3-5搜尋保障權利及救援系統之資訊，維護並爭取基本人權。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5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3/22~3/26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2-3-4熟悉各種社會資源與支援系統，並分享如何運用資源幫助自己與他人。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4-3-1探討周遭環境或人為的潛藏危機，運用各項資源或策略化解危險。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2.共同來化解危機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1.能探討食品安全問題。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2.能知道如何運用專業資源來為食品安全把關。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3.能省思人為危機應變與尋求專業資源演練後的感受。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◎資訊教育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4-3-5</w:t>
            </w:r>
            <w:r w:rsidRPr="00410A6A">
              <w:rPr>
                <w:rFonts w:ascii="標楷體" w:eastAsia="標楷體" w:hAnsi="標楷體" w:hint="eastAsia"/>
                <w:sz w:val="20"/>
              </w:rPr>
              <w:t>能利用搜尋引擎及搜尋技巧尋找合適的網路資源。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3-3-2參與團體活動與事務，不受性別的限制。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3-3-3表達對社區公共事務的看法，不受性別限制。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◎人權教育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1-3-1表達個人的基本權利，並瞭解人權與社會責任的關係。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1-3-5搜尋保障權利及救援系統之資訊，維護並爭取基本人權。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18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3/29~4/2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1.欣賞的魔力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1.發表當他人的行為或特質跟自己不一樣時，所採取的應對方式及態度。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2.探討當自己跟別人不一樣時，希望被對待的方式。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1-3-4</w:t>
            </w:r>
            <w:r w:rsidRPr="00410A6A">
              <w:rPr>
                <w:rFonts w:ascii="標楷體" w:eastAsia="標楷體" w:hAnsi="標楷體" w:hint="eastAsia"/>
                <w:sz w:val="20"/>
              </w:rPr>
              <w:t>理解性別特質的多元面貌。2-3-2學習在性別互動中，展現自我的特色。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2-3-3</w:t>
            </w:r>
            <w:r w:rsidRPr="00410A6A">
              <w:rPr>
                <w:rFonts w:ascii="標楷體" w:eastAsia="標楷體" w:hAnsi="標楷體" w:hint="eastAsia"/>
                <w:sz w:val="20"/>
              </w:rPr>
              <w:t>認識不同性別者處理情緒的方法，採取合宜的表達方式。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2-3-4</w:t>
            </w:r>
            <w:r w:rsidRPr="00410A6A">
              <w:rPr>
                <w:rFonts w:ascii="標楷體" w:eastAsia="標楷體" w:hAnsi="標楷體" w:hint="eastAsia"/>
                <w:sz w:val="20"/>
              </w:rPr>
              <w:t>尊重不同性別者在溝通過程中有平等表達的權利。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2-3-2瞭解穿著與人際溝通的關係。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ind w:right="57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51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4/5~4/9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1.欣賞的魔力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1.以訪問或觀察的方式探究他人行為背後的原因。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2.從他人的行為中找出其特質及優點。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3.分享自己對他人表達欣賞的方法。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4.練習觀察周邊他人行為，以欣賞的眼光去和對方互動。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5.能說出實踐欣賞他人之行動帶給自己的感受與想法。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1-3-4</w:t>
            </w:r>
            <w:r w:rsidRPr="00410A6A">
              <w:rPr>
                <w:rFonts w:ascii="標楷體" w:eastAsia="標楷體" w:hAnsi="標楷體" w:hint="eastAsia"/>
                <w:sz w:val="20"/>
              </w:rPr>
              <w:t>理解性別特質的多元面貌。2-3-2學習在性別互動中，展現自我的特色。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2-3-3</w:t>
            </w:r>
            <w:r w:rsidRPr="00410A6A">
              <w:rPr>
                <w:rFonts w:ascii="標楷體" w:eastAsia="標楷體" w:hAnsi="標楷體" w:hint="eastAsia"/>
                <w:sz w:val="20"/>
              </w:rPr>
              <w:t>認識不同性別者處理情緒的方法，採取合宜的表達方式。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2-3-4</w:t>
            </w:r>
            <w:r w:rsidRPr="00410A6A">
              <w:rPr>
                <w:rFonts w:ascii="標楷體" w:eastAsia="標楷體" w:hAnsi="標楷體" w:hint="eastAsia"/>
                <w:sz w:val="20"/>
              </w:rPr>
              <w:t>尊重不同性別者在溝通過程中有平等表達的權利。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2-3-2瞭解穿著與人際溝通的關係。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05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4/12~4/16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2.接納的智慧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1.透過圖例討論，發現人們容易對人、事有主觀的判斷。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2.討論人我之間容易產生誤會或缺乏包容的原因。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3.分享面對他人不同特質或行為時，可採取的合宜相處方式。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1-3-4</w:t>
            </w:r>
            <w:r w:rsidRPr="00410A6A">
              <w:rPr>
                <w:rFonts w:ascii="標楷體" w:eastAsia="標楷體" w:hAnsi="標楷體" w:hint="eastAsia"/>
                <w:sz w:val="20"/>
              </w:rPr>
              <w:t>理解性別特質的多元面貌。2-3-2學習在性別互動中，展現自我的特色。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2-3-3</w:t>
            </w:r>
            <w:r w:rsidRPr="00410A6A">
              <w:rPr>
                <w:rFonts w:ascii="標楷體" w:eastAsia="標楷體" w:hAnsi="標楷體" w:hint="eastAsia"/>
                <w:sz w:val="20"/>
              </w:rPr>
              <w:t>認識不同性別者處理情緒的方法，採取合宜的表達方式。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2-3-4</w:t>
            </w:r>
            <w:r w:rsidRPr="00410A6A">
              <w:rPr>
                <w:rFonts w:ascii="標楷體" w:eastAsia="標楷體" w:hAnsi="標楷體" w:hint="eastAsia"/>
                <w:sz w:val="20"/>
              </w:rPr>
              <w:t>尊重不同性別者在溝通過程中有平等表達的權利。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2-3-2瞭解穿著與人際溝通的關係。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37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4/19~4/23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1-3-1欣賞並接納他人。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2.接納的智慧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1.討論即使拒絕他人要求，仍可透過合宜的方式讓對方感受到接納。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4.討論被拒絕時會出現的情緒及想法並能自我檢討自己要求是否合理。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8.練習被拒絕時，能展現的合宜態度及行為。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1-3-4</w:t>
            </w:r>
            <w:r w:rsidRPr="00410A6A">
              <w:rPr>
                <w:rFonts w:ascii="標楷體" w:eastAsia="標楷體" w:hAnsi="標楷體" w:hint="eastAsia"/>
                <w:sz w:val="20"/>
              </w:rPr>
              <w:t>理解性別特質的多元面貌。2-3-2學習在性別互動中，展現自我的特色。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2-3-3</w:t>
            </w:r>
            <w:r w:rsidRPr="00410A6A">
              <w:rPr>
                <w:rFonts w:ascii="標楷體" w:eastAsia="標楷體" w:hAnsi="標楷體" w:hint="eastAsia"/>
                <w:sz w:val="20"/>
              </w:rPr>
              <w:t>認識不同性別者處理情緒的方法，採取合宜的表達方式。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2-3-4</w:t>
            </w:r>
            <w:r w:rsidRPr="00410A6A">
              <w:rPr>
                <w:rFonts w:ascii="標楷體" w:eastAsia="標楷體" w:hAnsi="標楷體" w:hint="eastAsia"/>
                <w:sz w:val="20"/>
              </w:rPr>
              <w:t>尊重不同性別者在溝通過程中有平等表達的權利。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2-3-2瞭解穿著與人際溝通的關係。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83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4/26-4/30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3-3-1以合宜的態度與人相處，並能有效的處理人際互動的問題。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1.友善的互動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1.透過角色樹活動，探討並省思自己的人際關係。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2.探討造成人際現況的原因。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3.分享不被友善對待的經驗。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4.探討出現不友善行為的可能因素。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5.討論面對不友善對待時，所能採取的合宜應對方式。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6.擬定班級共同約定，創造友善環境。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1-3-4</w:t>
            </w:r>
            <w:r w:rsidRPr="00410A6A">
              <w:rPr>
                <w:rFonts w:ascii="標楷體" w:eastAsia="標楷體" w:hAnsi="標楷體" w:hint="eastAsia"/>
                <w:sz w:val="20"/>
              </w:rPr>
              <w:t>理解性別特質的多元面貌。2-3-2學習在性別互動中，展現自我的特色。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2-3-3</w:t>
            </w:r>
            <w:r w:rsidRPr="00410A6A">
              <w:rPr>
                <w:rFonts w:ascii="標楷體" w:eastAsia="標楷體" w:hAnsi="標楷體" w:hint="eastAsia"/>
                <w:sz w:val="20"/>
              </w:rPr>
              <w:t>認識不同性別者處理情緒的方法，採取合宜的表達方式。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2-3-4</w:t>
            </w:r>
            <w:r w:rsidRPr="00410A6A">
              <w:rPr>
                <w:rFonts w:ascii="標楷體" w:eastAsia="標楷體" w:hAnsi="標楷體" w:hint="eastAsia"/>
                <w:sz w:val="20"/>
              </w:rPr>
              <w:t>尊重不同性別者在溝通過程中有平等表達的權利。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2-3-2瞭解穿著與人際溝通的關係。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26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5/3~5/7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3-3-1以合宜的態度與人相處，並能有效的處理人際互動的問題。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2.關係的修復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1.分享自己是否曾在無心狀況下造成他人損失或受負面影響的經驗。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2.分享自己道歉的經驗（主動道歉或是接受道歉）。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3.探究受害者的感受，了解自身行為對他人造成的傷害。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4.能誠懇道歉並做出彌補行動。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5.演練道歉的處理方式並省思自己的表現。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◎性別平等教育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1-3-4</w:t>
            </w:r>
            <w:r w:rsidRPr="00410A6A">
              <w:rPr>
                <w:rFonts w:ascii="標楷體" w:eastAsia="標楷體" w:hAnsi="標楷體" w:hint="eastAsia"/>
                <w:sz w:val="20"/>
              </w:rPr>
              <w:t>理解性別特質的多元面貌。2-3-2學習在性別互動中，展現自我的特色。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2-3-3</w:t>
            </w:r>
            <w:r w:rsidRPr="00410A6A">
              <w:rPr>
                <w:rFonts w:ascii="標楷體" w:eastAsia="標楷體" w:hAnsi="標楷體" w:hint="eastAsia"/>
                <w:sz w:val="20"/>
              </w:rPr>
              <w:t>認識不同性別者處理情緒的方法，採取合宜的表達方式。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2-3-4</w:t>
            </w:r>
            <w:r w:rsidRPr="00410A6A">
              <w:rPr>
                <w:rFonts w:ascii="標楷體" w:eastAsia="標楷體" w:hAnsi="標楷體" w:hint="eastAsia"/>
                <w:sz w:val="20"/>
              </w:rPr>
              <w:t>尊重不同性別者在溝通過程中有平等表達的權利。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2-3-2瞭解穿著與人際溝通的關係。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410A6A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19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5/10~5/14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1.時間規畫的重要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能具備對時間感知的能力。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596" w:type="dxa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5/17~5/21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1.時間規畫的重要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1.能善用零碎時間。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2.能列出生活中的待辦清單。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5/24~5/28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2.做個時間達人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1.檢視影響自己時間規畫的因素。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2.判斷事情的輕重緩急。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5/31~6/4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2.做個時間達人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時間規畫的實踐與檢討。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6/7~6/11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3.錢到哪裡去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建立理性的消費態度。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6/14~6/18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3.錢到哪裡去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1.建立理性的消費態度。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2.認識記帳。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6/21~6/25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 w:rsidRPr="00410A6A">
              <w:rPr>
                <w:rFonts w:ascii="標楷體" w:eastAsia="標楷體" w:hAnsi="標楷體" w:hint="eastAsia"/>
                <w:sz w:val="20"/>
              </w:rPr>
              <w:t>理財計畫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認識儲蓄與投資。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pStyle w:val="23"/>
              <w:spacing w:line="20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 w:rsidRPr="00410A6A">
              <w:rPr>
                <w:rFonts w:ascii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  <w:tr w:rsidR="00410A6A" w:rsidRPr="00A473F2" w:rsidTr="00410A6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" w:type="dxa"/>
            <w:tcBorders>
              <w:left w:val="thinThickSmallGap" w:sz="12" w:space="0" w:color="auto"/>
            </w:tcBorders>
            <w:vAlign w:val="center"/>
          </w:tcPr>
          <w:p w:rsidR="00410A6A" w:rsidRPr="00A731DD" w:rsidRDefault="00410A6A" w:rsidP="00410A6A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A731D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5" w:type="dxa"/>
            <w:vAlign w:val="center"/>
          </w:tcPr>
          <w:p w:rsidR="00410A6A" w:rsidRPr="00A731DD" w:rsidRDefault="00410A6A" w:rsidP="00410A6A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A731D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6/28~6/30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10A6A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410A6A">
              <w:rPr>
                <w:rFonts w:ascii="標楷體" w:eastAsia="標楷體" w:hAnsi="標楷體" w:hint="eastAsia"/>
                <w:sz w:val="20"/>
              </w:rPr>
              <w:t>規畫個人運用時間、金錢，所需的策略與行動。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4.理財計畫</w:t>
            </w:r>
          </w:p>
        </w:tc>
        <w:tc>
          <w:tcPr>
            <w:tcW w:w="1596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培養金錢規畫的能力。</w:t>
            </w:r>
          </w:p>
        </w:tc>
        <w:tc>
          <w:tcPr>
            <w:tcW w:w="1595" w:type="dxa"/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◎家政教育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3-3-5運用消費知能選購合適的物品。</w:t>
            </w:r>
            <w:r w:rsidRPr="00410A6A">
              <w:rPr>
                <w:rFonts w:ascii="標楷體" w:eastAsia="標楷體" w:hAnsi="標楷體" w:hint="eastAsia"/>
                <w:sz w:val="20"/>
              </w:rPr>
              <w:cr/>
              <w:t>◎生涯發展教育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/>
                <w:sz w:val="20"/>
              </w:rPr>
              <w:t>3-2-1</w:t>
            </w:r>
            <w:r w:rsidRPr="00410A6A">
              <w:rPr>
                <w:rFonts w:ascii="標楷體" w:eastAsia="標楷體" w:hAnsi="標楷體" w:hint="eastAsia"/>
                <w:sz w:val="20"/>
              </w:rPr>
              <w:t>培養規劃及運用時間的能力。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410A6A" w:rsidRPr="00410A6A" w:rsidRDefault="00410A6A" w:rsidP="00410A6A">
            <w:pPr>
              <w:pStyle w:val="23"/>
              <w:spacing w:line="200" w:lineRule="exact"/>
              <w:jc w:val="center"/>
              <w:rPr>
                <w:rFonts w:ascii="標楷體" w:hAnsi="標楷體" w:hint="eastAsia"/>
                <w:color w:val="000000"/>
                <w:sz w:val="20"/>
              </w:rPr>
            </w:pPr>
            <w:r w:rsidRPr="00410A6A">
              <w:rPr>
                <w:rFonts w:ascii="標楷體" w:hAnsi="標楷體" w:hint="eastAsia"/>
                <w:sz w:val="20"/>
              </w:rPr>
              <w:t>3</w:t>
            </w:r>
          </w:p>
        </w:tc>
        <w:tc>
          <w:tcPr>
            <w:tcW w:w="160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觀察評量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行為檢核</w:t>
            </w:r>
          </w:p>
          <w:p w:rsidR="00410A6A" w:rsidRPr="00410A6A" w:rsidRDefault="00410A6A" w:rsidP="00410A6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10A6A">
              <w:rPr>
                <w:rFonts w:ascii="標楷體" w:eastAsia="標楷體" w:hAnsi="標楷體" w:hint="eastAsia"/>
                <w:sz w:val="20"/>
              </w:rPr>
              <w:t>態度評量</w:t>
            </w:r>
          </w:p>
        </w:tc>
      </w:tr>
    </w:tbl>
    <w:p w:rsidR="00713ADA" w:rsidRPr="005F790C" w:rsidRDefault="00713ADA">
      <w:pPr>
        <w:rPr>
          <w:rFonts w:ascii="新細明體" w:eastAsia="新細明體" w:hAnsi="新細明體" w:hint="eastAsia"/>
          <w:szCs w:val="24"/>
        </w:rPr>
      </w:pPr>
    </w:p>
    <w:sectPr w:rsidR="00713ADA" w:rsidRPr="005F790C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C5" w:rsidRDefault="000475C5">
      <w:r>
        <w:separator/>
      </w:r>
    </w:p>
  </w:endnote>
  <w:endnote w:type="continuationSeparator" w:id="0">
    <w:p w:rsidR="000475C5" w:rsidRDefault="0004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C5" w:rsidRDefault="000475C5">
      <w:r>
        <w:separator/>
      </w:r>
    </w:p>
  </w:footnote>
  <w:footnote w:type="continuationSeparator" w:id="0">
    <w:p w:rsidR="000475C5" w:rsidRDefault="0004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2C67551"/>
    <w:multiLevelType w:val="hybridMultilevel"/>
    <w:tmpl w:val="D2B632EA"/>
    <w:lvl w:ilvl="0" w:tplc="5880C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CB4BDC"/>
    <w:multiLevelType w:val="hybridMultilevel"/>
    <w:tmpl w:val="F0F8E77E"/>
    <w:lvl w:ilvl="0" w:tplc="4622F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475C5"/>
    <w:rsid w:val="00062CF6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202D1"/>
    <w:rsid w:val="0013460F"/>
    <w:rsid w:val="0015097C"/>
    <w:rsid w:val="001747A3"/>
    <w:rsid w:val="00184A86"/>
    <w:rsid w:val="00190A29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3F70AE"/>
    <w:rsid w:val="00410A6A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D0A61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6E3E62"/>
    <w:rsid w:val="00700649"/>
    <w:rsid w:val="00713ADA"/>
    <w:rsid w:val="007148AA"/>
    <w:rsid w:val="00722435"/>
    <w:rsid w:val="00765279"/>
    <w:rsid w:val="007851B9"/>
    <w:rsid w:val="007D5A42"/>
    <w:rsid w:val="007D79CF"/>
    <w:rsid w:val="007D7F7E"/>
    <w:rsid w:val="007E23BC"/>
    <w:rsid w:val="00827128"/>
    <w:rsid w:val="00831718"/>
    <w:rsid w:val="00844295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591A"/>
    <w:rsid w:val="009406DC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47F2"/>
    <w:rsid w:val="00A2700D"/>
    <w:rsid w:val="00A40B42"/>
    <w:rsid w:val="00A473F2"/>
    <w:rsid w:val="00A50FFB"/>
    <w:rsid w:val="00A526E0"/>
    <w:rsid w:val="00A537B6"/>
    <w:rsid w:val="00A67497"/>
    <w:rsid w:val="00A731DD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5D9D"/>
    <w:rsid w:val="00CE1572"/>
    <w:rsid w:val="00CE16E2"/>
    <w:rsid w:val="00CE2962"/>
    <w:rsid w:val="00CF5B87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DF386D"/>
    <w:rsid w:val="00E2449C"/>
    <w:rsid w:val="00E31709"/>
    <w:rsid w:val="00E35278"/>
    <w:rsid w:val="00E368C2"/>
    <w:rsid w:val="00E403D3"/>
    <w:rsid w:val="00E605BE"/>
    <w:rsid w:val="00E608FF"/>
    <w:rsid w:val="00E63509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57A4E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5CF6E1-CBDF-434F-8582-6DFFC2B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PlainText">
    <w:name w:val="Plain Text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3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BDFB-0ACC-4101-AC7E-4F224FDF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2020-07-21T01:20:00Z</dcterms:created>
  <dcterms:modified xsi:type="dcterms:W3CDTF">2020-07-21T01:20:00Z</dcterms:modified>
</cp:coreProperties>
</file>