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DA" w:rsidRPr="00ED4EDA" w:rsidRDefault="0097701E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嘉義</w:t>
      </w:r>
      <w:r w:rsidR="001C396F">
        <w:rPr>
          <w:rFonts w:ascii="標楷體" w:eastAsia="標楷體" w:hAnsi="標楷體" w:hint="eastAsia"/>
          <w:b/>
          <w:sz w:val="28"/>
          <w:szCs w:val="28"/>
        </w:rPr>
        <w:t>市港坪</w:t>
      </w:r>
      <w:r w:rsidR="00713ADA" w:rsidRPr="00ED4EDA">
        <w:rPr>
          <w:rFonts w:ascii="標楷體" w:eastAsia="標楷體" w:hAnsi="標楷體" w:hint="eastAsia"/>
          <w:b/>
          <w:sz w:val="28"/>
          <w:szCs w:val="28"/>
        </w:rPr>
        <w:t>國民小學</w:t>
      </w:r>
      <w:r w:rsidR="00771A6C">
        <w:rPr>
          <w:rFonts w:ascii="標楷體" w:eastAsia="標楷體" w:hAnsi="標楷體" w:hint="eastAsia"/>
          <w:b/>
          <w:sz w:val="28"/>
          <w:szCs w:val="28"/>
        </w:rPr>
        <w:t>數學</w:t>
      </w:r>
      <w:r w:rsidR="00713ADA" w:rsidRPr="00ED4EDA">
        <w:rPr>
          <w:rFonts w:ascii="標楷體" w:eastAsia="標楷體" w:hAnsi="標楷體" w:hint="eastAsia"/>
          <w:b/>
          <w:sz w:val="28"/>
          <w:szCs w:val="28"/>
        </w:rPr>
        <w:t>領域課程計畫</w:t>
      </w:r>
    </w:p>
    <w:tbl>
      <w:tblPr>
        <w:tblW w:w="1050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6"/>
        <w:gridCol w:w="626"/>
        <w:gridCol w:w="1276"/>
        <w:gridCol w:w="3260"/>
        <w:gridCol w:w="1843"/>
        <w:gridCol w:w="1701"/>
        <w:gridCol w:w="425"/>
        <w:gridCol w:w="991"/>
        <w:gridCol w:w="13"/>
      </w:tblGrid>
      <w:tr w:rsidR="00713ADA" w:rsidRPr="00ED4EDA" w:rsidTr="00771A6C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0501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713ADA" w:rsidRPr="00ED4EDA" w:rsidRDefault="0097701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嘉義</w:t>
            </w:r>
            <w:r w:rsidR="001C396F">
              <w:rPr>
                <w:rFonts w:ascii="標楷體" w:eastAsia="標楷體" w:hAnsi="標楷體" w:hint="eastAsia"/>
                <w:sz w:val="28"/>
                <w:szCs w:val="28"/>
              </w:rPr>
              <w:t>市港坪</w:t>
            </w:r>
            <w:r w:rsidR="00713ADA" w:rsidRPr="00ED4EDA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="00DD3428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="00713ADA" w:rsidRPr="00ED4EDA">
              <w:rPr>
                <w:rFonts w:ascii="標楷體" w:eastAsia="標楷體" w:hAnsi="標楷體" w:hint="eastAsia"/>
                <w:sz w:val="28"/>
                <w:szCs w:val="28"/>
              </w:rPr>
              <w:t>學年度第一學期</w:t>
            </w:r>
            <w:r w:rsidR="00771A6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713ADA" w:rsidRPr="00ED4EDA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713ADA" w:rsidRPr="00ED4EDA" w:rsidRDefault="00771A6C" w:rsidP="00DD342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  <w:r w:rsidR="00713ADA" w:rsidRPr="00ED4EDA">
              <w:rPr>
                <w:rFonts w:ascii="標楷體" w:eastAsia="標楷體" w:hAnsi="標楷體" w:hint="eastAsia"/>
                <w:sz w:val="28"/>
                <w:szCs w:val="28"/>
              </w:rPr>
              <w:t>領域課程計</w:t>
            </w:r>
            <w:r w:rsidR="00DD3428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</w:p>
        </w:tc>
      </w:tr>
      <w:tr w:rsidR="00713ADA" w:rsidRPr="00ED4EDA" w:rsidTr="00771A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13ADA" w:rsidRPr="00ED4EDA" w:rsidRDefault="00713ADA" w:rsidP="0072243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D4EDA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082FB8" w:rsidRPr="005F790C" w:rsidTr="00771A6C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771A6C" w:rsidRPr="00771A6C" w:rsidRDefault="00771A6C" w:rsidP="00771A6C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771A6C">
              <w:rPr>
                <w:rFonts w:ascii="標楷體" w:eastAsia="標楷體" w:hAnsi="標楷體" w:hint="eastAsia"/>
                <w:szCs w:val="24"/>
              </w:rPr>
              <w:t>1.能熟練乘數是三位數的乘法。</w:t>
            </w:r>
          </w:p>
          <w:p w:rsidR="00771A6C" w:rsidRPr="00771A6C" w:rsidRDefault="00771A6C" w:rsidP="00771A6C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771A6C">
              <w:rPr>
                <w:rFonts w:ascii="標楷體" w:eastAsia="標楷體" w:hAnsi="標楷體" w:hint="eastAsia"/>
                <w:szCs w:val="24"/>
              </w:rPr>
              <w:t>2.能熟練末位是0的整數乘法。</w:t>
            </w:r>
          </w:p>
          <w:p w:rsidR="00771A6C" w:rsidRPr="00771A6C" w:rsidRDefault="00771A6C" w:rsidP="00771A6C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771A6C">
              <w:rPr>
                <w:rFonts w:ascii="標楷體" w:eastAsia="標楷體" w:hAnsi="標楷體" w:hint="eastAsia"/>
                <w:szCs w:val="24"/>
              </w:rPr>
              <w:t>3.能熟練除數是三位數的除法。</w:t>
            </w:r>
          </w:p>
          <w:p w:rsidR="00771A6C" w:rsidRPr="00771A6C" w:rsidRDefault="00771A6C" w:rsidP="00771A6C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771A6C">
              <w:rPr>
                <w:rFonts w:ascii="標楷體" w:eastAsia="標楷體" w:hAnsi="標楷體" w:hint="eastAsia"/>
                <w:szCs w:val="24"/>
              </w:rPr>
              <w:t>4.能熟練除數末位是0的整數直式除法。</w:t>
            </w:r>
          </w:p>
          <w:p w:rsidR="00771A6C" w:rsidRPr="00771A6C" w:rsidRDefault="00771A6C" w:rsidP="00771A6C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771A6C">
              <w:rPr>
                <w:rFonts w:ascii="標楷體" w:eastAsia="標楷體" w:hAnsi="標楷體" w:hint="eastAsia"/>
                <w:szCs w:val="24"/>
              </w:rPr>
              <w:t>5.由具體的操作活動理解因數、公因數和最大公因數。</w:t>
            </w:r>
          </w:p>
          <w:p w:rsidR="00771A6C" w:rsidRPr="00771A6C" w:rsidRDefault="00771A6C" w:rsidP="00771A6C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771A6C">
              <w:rPr>
                <w:rFonts w:ascii="標楷體" w:eastAsia="標楷體" w:hAnsi="標楷體" w:hint="eastAsia"/>
                <w:szCs w:val="24"/>
              </w:rPr>
              <w:t>6.由具體的操作活動理解倍數、公倍數和最小公倍數。</w:t>
            </w:r>
          </w:p>
          <w:p w:rsidR="00771A6C" w:rsidRPr="00771A6C" w:rsidRDefault="00771A6C" w:rsidP="00771A6C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771A6C">
              <w:rPr>
                <w:rFonts w:ascii="標楷體" w:eastAsia="標楷體" w:hAnsi="標楷體" w:hint="eastAsia"/>
                <w:szCs w:val="24"/>
              </w:rPr>
              <w:t>7.能察覺2、5、10、3的倍數。</w:t>
            </w:r>
          </w:p>
          <w:p w:rsidR="00771A6C" w:rsidRPr="00771A6C" w:rsidRDefault="00771A6C" w:rsidP="00771A6C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771A6C">
              <w:rPr>
                <w:rFonts w:ascii="標楷體" w:eastAsia="標楷體" w:hAnsi="標楷體" w:hint="eastAsia"/>
                <w:szCs w:val="24"/>
              </w:rPr>
              <w:t>8.能透過操作，認識並說出多邊形的意義與性質。</w:t>
            </w:r>
          </w:p>
          <w:p w:rsidR="00771A6C" w:rsidRPr="00771A6C" w:rsidRDefault="00771A6C" w:rsidP="00771A6C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771A6C">
              <w:rPr>
                <w:rFonts w:ascii="標楷體" w:eastAsia="標楷體" w:hAnsi="標楷體" w:hint="eastAsia"/>
                <w:szCs w:val="24"/>
              </w:rPr>
              <w:t>9.能認識並理解正多邊形的意義與性質。</w:t>
            </w:r>
          </w:p>
          <w:p w:rsidR="00771A6C" w:rsidRPr="00771A6C" w:rsidRDefault="00771A6C" w:rsidP="00771A6C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771A6C">
              <w:rPr>
                <w:rFonts w:ascii="標楷體" w:eastAsia="標楷體" w:hAnsi="標楷體" w:hint="eastAsia"/>
                <w:szCs w:val="24"/>
              </w:rPr>
              <w:t>10.能透過操作，理解三角形任意兩邊和大於第三邊。</w:t>
            </w:r>
          </w:p>
          <w:p w:rsidR="00771A6C" w:rsidRPr="00771A6C" w:rsidRDefault="00771A6C" w:rsidP="00771A6C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771A6C">
              <w:rPr>
                <w:rFonts w:ascii="標楷體" w:eastAsia="標楷體" w:hAnsi="標楷體" w:hint="eastAsia"/>
                <w:szCs w:val="24"/>
              </w:rPr>
              <w:t>11.能透過操作，理解三角形邊長的性質。</w:t>
            </w:r>
          </w:p>
          <w:p w:rsidR="00771A6C" w:rsidRPr="00771A6C" w:rsidRDefault="00771A6C" w:rsidP="00771A6C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771A6C">
              <w:rPr>
                <w:rFonts w:ascii="標楷體" w:eastAsia="標楷體" w:hAnsi="標楷體" w:hint="eastAsia"/>
                <w:szCs w:val="24"/>
              </w:rPr>
              <w:t>12.能透過操作，理解三角形三內角和為180度並解決相關問題。</w:t>
            </w:r>
          </w:p>
          <w:p w:rsidR="00771A6C" w:rsidRPr="00771A6C" w:rsidRDefault="00771A6C" w:rsidP="00771A6C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771A6C">
              <w:rPr>
                <w:rFonts w:ascii="標楷體" w:eastAsia="標楷體" w:hAnsi="標楷體" w:hint="eastAsia"/>
                <w:szCs w:val="24"/>
              </w:rPr>
              <w:t>13.在具體情境中，理解擴分、約分和通分的意義。</w:t>
            </w:r>
          </w:p>
          <w:p w:rsidR="00771A6C" w:rsidRPr="00771A6C" w:rsidRDefault="00771A6C" w:rsidP="00771A6C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771A6C">
              <w:rPr>
                <w:rFonts w:ascii="標楷體" w:eastAsia="標楷體" w:hAnsi="標楷體" w:hint="eastAsia"/>
                <w:szCs w:val="24"/>
              </w:rPr>
              <w:t>14.在具體情境中，理解異分母分數的比較。</w:t>
            </w:r>
          </w:p>
          <w:p w:rsidR="0052310B" w:rsidRPr="00771A6C" w:rsidRDefault="00771A6C" w:rsidP="00771A6C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771A6C">
              <w:rPr>
                <w:rFonts w:ascii="標楷體" w:eastAsia="標楷體" w:hAnsi="標楷體" w:hint="eastAsia"/>
                <w:szCs w:val="24"/>
              </w:rPr>
              <w:t>15.能將分數標記在數線上。</w:t>
            </w:r>
          </w:p>
        </w:tc>
      </w:tr>
      <w:tr w:rsidR="00765279" w:rsidRPr="005F790C" w:rsidTr="00771A6C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65279" w:rsidRPr="005F790C" w:rsidRDefault="00BE23C5" w:rsidP="00B559A4">
            <w:pPr>
              <w:jc w:val="center"/>
              <w:rPr>
                <w:rFonts w:ascii="新細明體" w:eastAsia="新細明體" w:hAnsi="新細明體" w:hint="eastAsia"/>
                <w:szCs w:val="24"/>
              </w:rPr>
            </w:pPr>
            <w:r w:rsidRPr="00ED4EDA">
              <w:rPr>
                <w:rFonts w:ascii="標楷體" w:eastAsia="標楷體" w:hAnsi="標楷體" w:hint="eastAsia"/>
                <w:sz w:val="28"/>
                <w:szCs w:val="24"/>
              </w:rPr>
              <w:t>（二）</w:t>
            </w:r>
            <w:r w:rsidR="00765279" w:rsidRPr="00ED4EDA">
              <w:rPr>
                <w:rFonts w:ascii="標楷體" w:eastAsia="標楷體" w:hAnsi="標楷體" w:hint="eastAsia"/>
                <w:sz w:val="28"/>
                <w:szCs w:val="24"/>
              </w:rPr>
              <w:t>單元內涵分析</w:t>
            </w:r>
          </w:p>
        </w:tc>
      </w:tr>
      <w:tr w:rsidR="00765279" w:rsidRPr="005F790C" w:rsidTr="00A763B4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955"/>
          <w:tblHeader/>
        </w:trPr>
        <w:tc>
          <w:tcPr>
            <w:tcW w:w="366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:rsidR="00765279" w:rsidRPr="00771A6C" w:rsidRDefault="0076527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71A6C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626" w:type="dxa"/>
            <w:tcBorders>
              <w:top w:val="thinThickLargeGap" w:sz="8" w:space="0" w:color="auto"/>
            </w:tcBorders>
            <w:vAlign w:val="center"/>
          </w:tcPr>
          <w:p w:rsidR="00765279" w:rsidRPr="00771A6C" w:rsidRDefault="0076527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71A6C">
              <w:rPr>
                <w:rFonts w:ascii="標楷體" w:eastAsia="標楷體" w:hAnsi="標楷體" w:hint="eastAsia"/>
                <w:szCs w:val="24"/>
              </w:rPr>
              <w:t>實施時間</w:t>
            </w:r>
          </w:p>
        </w:tc>
        <w:tc>
          <w:tcPr>
            <w:tcW w:w="1276" w:type="dxa"/>
            <w:tcBorders>
              <w:top w:val="thinThickLargeGap" w:sz="8" w:space="0" w:color="auto"/>
            </w:tcBorders>
            <w:vAlign w:val="center"/>
          </w:tcPr>
          <w:p w:rsidR="00765279" w:rsidRPr="00771A6C" w:rsidRDefault="00765279" w:rsidP="00771A6C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771A6C">
              <w:rPr>
                <w:rFonts w:ascii="標楷體" w:eastAsia="標楷體" w:hAnsi="標楷體" w:hint="eastAsia"/>
                <w:sz w:val="20"/>
              </w:rPr>
              <w:t>能力指標</w:t>
            </w:r>
          </w:p>
        </w:tc>
        <w:tc>
          <w:tcPr>
            <w:tcW w:w="3260" w:type="dxa"/>
            <w:tcBorders>
              <w:top w:val="thinThickLargeGap" w:sz="8" w:space="0" w:color="auto"/>
            </w:tcBorders>
            <w:vAlign w:val="center"/>
          </w:tcPr>
          <w:p w:rsidR="00765279" w:rsidRPr="00771A6C" w:rsidRDefault="00765279" w:rsidP="00771A6C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771A6C">
              <w:rPr>
                <w:rFonts w:ascii="標楷體" w:eastAsia="標楷體" w:hAnsi="標楷體" w:hint="eastAsia"/>
                <w:sz w:val="20"/>
              </w:rPr>
              <w:t>相對應能力指標之活動名稱</w:t>
            </w:r>
          </w:p>
        </w:tc>
        <w:tc>
          <w:tcPr>
            <w:tcW w:w="1843" w:type="dxa"/>
            <w:tcBorders>
              <w:top w:val="thinThickLargeGap" w:sz="8" w:space="0" w:color="auto"/>
            </w:tcBorders>
            <w:vAlign w:val="center"/>
          </w:tcPr>
          <w:p w:rsidR="00765279" w:rsidRPr="00771A6C" w:rsidRDefault="00765279" w:rsidP="00771A6C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771A6C">
              <w:rPr>
                <w:rFonts w:ascii="標楷體" w:eastAsia="標楷體" w:hAnsi="標楷體" w:hint="eastAsia"/>
                <w:sz w:val="20"/>
              </w:rPr>
              <w:t>單元學習目標</w:t>
            </w:r>
          </w:p>
        </w:tc>
        <w:tc>
          <w:tcPr>
            <w:tcW w:w="1701" w:type="dxa"/>
            <w:tcBorders>
              <w:top w:val="thinThickLargeGap" w:sz="8" w:space="0" w:color="auto"/>
            </w:tcBorders>
            <w:vAlign w:val="center"/>
          </w:tcPr>
          <w:p w:rsidR="00B57740" w:rsidRPr="00771A6C" w:rsidRDefault="00765279" w:rsidP="00771A6C">
            <w:pPr>
              <w:spacing w:line="200" w:lineRule="exact"/>
              <w:ind w:left="186" w:hanging="186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771A6C">
              <w:rPr>
                <w:rFonts w:ascii="標楷體" w:eastAsia="標楷體" w:hAnsi="標楷體" w:hint="eastAsia"/>
                <w:sz w:val="20"/>
              </w:rPr>
              <w:t>重大</w:t>
            </w:r>
          </w:p>
          <w:p w:rsidR="00765279" w:rsidRPr="00771A6C" w:rsidRDefault="00765279" w:rsidP="00771A6C">
            <w:pPr>
              <w:spacing w:line="200" w:lineRule="exact"/>
              <w:ind w:left="186" w:hanging="186"/>
              <w:jc w:val="center"/>
              <w:rPr>
                <w:rFonts w:ascii="標楷體" w:eastAsia="標楷體" w:hAnsi="標楷體"/>
                <w:sz w:val="20"/>
              </w:rPr>
            </w:pPr>
            <w:r w:rsidRPr="00771A6C">
              <w:rPr>
                <w:rFonts w:ascii="標楷體" w:eastAsia="標楷體" w:hAnsi="標楷體" w:hint="eastAsia"/>
                <w:sz w:val="20"/>
              </w:rPr>
              <w:t>議題</w:t>
            </w:r>
          </w:p>
        </w:tc>
        <w:tc>
          <w:tcPr>
            <w:tcW w:w="425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:rsidR="00765279" w:rsidRPr="00771A6C" w:rsidRDefault="00765279" w:rsidP="00771A6C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771A6C">
              <w:rPr>
                <w:rFonts w:ascii="標楷體" w:eastAsia="標楷體" w:hAnsi="標楷體" w:hint="eastAsia"/>
                <w:sz w:val="20"/>
              </w:rPr>
              <w:t>節數</w:t>
            </w:r>
          </w:p>
        </w:tc>
        <w:tc>
          <w:tcPr>
            <w:tcW w:w="1004" w:type="dxa"/>
            <w:gridSpan w:val="2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B57740" w:rsidRPr="00771A6C" w:rsidRDefault="00765279" w:rsidP="00771A6C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771A6C">
              <w:rPr>
                <w:rFonts w:ascii="標楷體" w:eastAsia="標楷體" w:hAnsi="標楷體" w:hint="eastAsia"/>
                <w:sz w:val="20"/>
              </w:rPr>
              <w:t>評量</w:t>
            </w:r>
          </w:p>
          <w:p w:rsidR="00765279" w:rsidRPr="00771A6C" w:rsidRDefault="00765279" w:rsidP="00771A6C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771A6C">
              <w:rPr>
                <w:rFonts w:ascii="標楷體" w:eastAsia="標楷體" w:hAnsi="標楷體" w:hint="eastAsia"/>
                <w:sz w:val="20"/>
              </w:rPr>
              <w:t>方式</w:t>
            </w:r>
          </w:p>
        </w:tc>
      </w:tr>
      <w:tr w:rsidR="00771A6C" w:rsidRPr="00771A6C" w:rsidTr="00A763B4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130"/>
        </w:trPr>
        <w:tc>
          <w:tcPr>
            <w:tcW w:w="366" w:type="dxa"/>
            <w:tcBorders>
              <w:left w:val="thinThickSmallGap" w:sz="12" w:space="0" w:color="auto"/>
            </w:tcBorders>
            <w:vAlign w:val="center"/>
          </w:tcPr>
          <w:p w:rsidR="00771A6C" w:rsidRPr="00771A6C" w:rsidRDefault="00771A6C" w:rsidP="00DC638E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71A6C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626" w:type="dxa"/>
            <w:vAlign w:val="center"/>
          </w:tcPr>
          <w:p w:rsidR="00771A6C" w:rsidRPr="00771A6C" w:rsidRDefault="00771A6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8/31~9/4</w:t>
            </w:r>
          </w:p>
        </w:tc>
        <w:tc>
          <w:tcPr>
            <w:tcW w:w="1276" w:type="dxa"/>
            <w:vAlign w:val="center"/>
          </w:tcPr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華康新特明體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新特明體"/>
                <w:color w:val="000000"/>
                <w:sz w:val="20"/>
              </w:rPr>
              <w:t>N-3-01</w:t>
            </w: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</w:rPr>
              <w:t>能熟練整數乘、除的直式計算。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華康新特明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新特明體"/>
                <w:color w:val="000000"/>
                <w:sz w:val="20"/>
              </w:rPr>
              <w:t>5-n-01</w:t>
            </w: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</w:rPr>
              <w:t>能熟練整數乘、除的直式計算。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華康新特明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</w:rPr>
              <w:t>連結：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</w:rPr>
              <w:t>C-R-1、C-R-2、C-R-4、C-T-1、C-S-2、C-S-3、C-S-5、C-C-1、C-C-3、C-C-4、C-C-6、C-E-1</w:t>
            </w:r>
          </w:p>
        </w:tc>
        <w:tc>
          <w:tcPr>
            <w:tcW w:w="3260" w:type="dxa"/>
            <w:vAlign w:val="center"/>
          </w:tcPr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粗圓體" w:hint="eastAsia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粗圓體" w:hint="eastAsia"/>
                <w:color w:val="000000"/>
                <w:sz w:val="20"/>
                <w:szCs w:val="20"/>
              </w:rPr>
              <w:t>1-1乘數是三位數的乘法、</w:t>
            </w:r>
          </w:p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南一新特明體" w:hint="eastAsia"/>
                <w:color w:val="000000"/>
                <w:sz w:val="20"/>
              </w:rPr>
              <w:t>1-2末位是0的乘法</w:t>
            </w:r>
          </w:p>
        </w:tc>
        <w:tc>
          <w:tcPr>
            <w:tcW w:w="1843" w:type="dxa"/>
            <w:vAlign w:val="center"/>
          </w:tcPr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華康新特明體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</w:rPr>
              <w:t>1.能熟練乘數是三位數的乘法。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華康新特明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</w:rPr>
              <w:t>2.能熟練末位是0的整數乘法。</w:t>
            </w:r>
          </w:p>
        </w:tc>
        <w:tc>
          <w:tcPr>
            <w:tcW w:w="1701" w:type="dxa"/>
            <w:vAlign w:val="center"/>
          </w:tcPr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華康新特明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</w:rPr>
              <w:t>◎性別平等教育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華康新特明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</w:rPr>
              <w:t>2-3-9瞭解人人都享有人身自主權、教育權、工作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華康新特明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</w:rPr>
              <w:t>權、財產權等權益，不受性別的限制。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華康新特明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</w:rPr>
              <w:t>◎人權教育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</w:rPr>
              <w:t>1-3-1表達個人的基本權利，並瞭解人權與社會責任的關係。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Arial Unicode MS" w:hint="eastAsia"/>
                <w:color w:val="000000"/>
                <w:sz w:val="20"/>
              </w:rPr>
              <w:t>4</w:t>
            </w:r>
          </w:p>
        </w:tc>
        <w:tc>
          <w:tcPr>
            <w:tcW w:w="991" w:type="dxa"/>
            <w:tcBorders>
              <w:right w:val="thickThinSmallGap" w:sz="12" w:space="0" w:color="auto"/>
            </w:tcBorders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操作評量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實作評量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發表評量</w:t>
            </w:r>
          </w:p>
        </w:tc>
      </w:tr>
      <w:tr w:rsidR="00771A6C" w:rsidRPr="00771A6C" w:rsidTr="00A763B4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130"/>
        </w:trPr>
        <w:tc>
          <w:tcPr>
            <w:tcW w:w="366" w:type="dxa"/>
            <w:tcBorders>
              <w:left w:val="thinThickSmallGap" w:sz="12" w:space="0" w:color="auto"/>
            </w:tcBorders>
            <w:vAlign w:val="center"/>
          </w:tcPr>
          <w:p w:rsidR="00771A6C" w:rsidRPr="00771A6C" w:rsidRDefault="00771A6C" w:rsidP="00DC638E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71A6C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第二週</w:t>
            </w:r>
          </w:p>
        </w:tc>
        <w:tc>
          <w:tcPr>
            <w:tcW w:w="626" w:type="dxa"/>
            <w:vAlign w:val="center"/>
          </w:tcPr>
          <w:p w:rsidR="00771A6C" w:rsidRPr="00771A6C" w:rsidRDefault="00771A6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9/7~9/11</w:t>
            </w:r>
          </w:p>
        </w:tc>
        <w:tc>
          <w:tcPr>
            <w:tcW w:w="1276" w:type="dxa"/>
            <w:vAlign w:val="center"/>
          </w:tcPr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華康新特明體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新特明體"/>
                <w:color w:val="000000"/>
                <w:sz w:val="20"/>
              </w:rPr>
              <w:t>N-3-01</w:t>
            </w: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</w:rPr>
              <w:t>能熟練整數乘、除的直式計算。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華康新特明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新特明體"/>
                <w:color w:val="000000"/>
                <w:sz w:val="20"/>
              </w:rPr>
              <w:t>5-n-01</w:t>
            </w: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</w:rPr>
              <w:t>能熟練整數乘、除的直式計算。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華康新特明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</w:rPr>
              <w:t>連結：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</w:rPr>
              <w:t>C-R-1、C-R-2、C-R-4、C-T-1、C-S-2、C-S-3、C-S-5、C-C-1、C-C-3、C-C-4、C-C-6、C-E-1</w:t>
            </w:r>
          </w:p>
        </w:tc>
        <w:tc>
          <w:tcPr>
            <w:tcW w:w="3260" w:type="dxa"/>
            <w:vAlign w:val="center"/>
          </w:tcPr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南一新特明體" w:hint="eastAsia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南一新特明體" w:hint="eastAsia"/>
                <w:color w:val="000000"/>
                <w:sz w:val="20"/>
                <w:szCs w:val="20"/>
              </w:rPr>
              <w:t>1-3三位數除以三位數、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南一新特明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南一新特明體" w:hint="eastAsia"/>
                <w:color w:val="000000"/>
                <w:sz w:val="20"/>
              </w:rPr>
              <w:t>1-4四位數除以三位數、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南一新特明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南一新特明體" w:hint="eastAsia"/>
                <w:color w:val="000000"/>
                <w:sz w:val="20"/>
              </w:rPr>
              <w:t>1-5末位是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南一新特明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南一新特明體" w:hint="eastAsia"/>
                <w:color w:val="000000"/>
                <w:sz w:val="20"/>
              </w:rPr>
              <w:t>0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南一新特明體" w:hint="eastAsia"/>
                <w:color w:val="000000"/>
                <w:sz w:val="20"/>
              </w:rPr>
              <w:t>的除法</w:t>
            </w:r>
          </w:p>
        </w:tc>
        <w:tc>
          <w:tcPr>
            <w:tcW w:w="1843" w:type="dxa"/>
            <w:vAlign w:val="center"/>
          </w:tcPr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華康新特明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</w:rPr>
              <w:t>1.能熟練除數是三位數的除法。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華康新特明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</w:rPr>
              <w:t>2.能熟練除數末位是</w:t>
            </w:r>
            <w:r w:rsidRPr="00771A6C">
              <w:rPr>
                <w:rFonts w:ascii="標楷體" w:eastAsia="標楷體" w:hAnsi="標楷體" w:cs="華康新特明體"/>
                <w:color w:val="000000"/>
                <w:sz w:val="20"/>
              </w:rPr>
              <w:t>0</w:t>
            </w: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</w:rPr>
              <w:t>的整數直式除法。</w:t>
            </w:r>
          </w:p>
        </w:tc>
        <w:tc>
          <w:tcPr>
            <w:tcW w:w="1701" w:type="dxa"/>
            <w:vAlign w:val="center"/>
          </w:tcPr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華康新特明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</w:rPr>
              <w:t>◎性別平等教育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華康新特明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</w:rPr>
              <w:t>2-3-9瞭解人人都享有人身自主權、教育權、工作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華康新特明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</w:rPr>
              <w:t>權、財產權等權益，不受性別的限制。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華康新特明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</w:rPr>
              <w:t>◎人權教育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</w:rPr>
              <w:t>1-3-1表達個人的基本權利，並瞭解人權與社會責任的關係。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4</w:t>
            </w:r>
          </w:p>
        </w:tc>
        <w:tc>
          <w:tcPr>
            <w:tcW w:w="991" w:type="dxa"/>
            <w:tcBorders>
              <w:right w:val="thickThinSmallGap" w:sz="12" w:space="0" w:color="auto"/>
            </w:tcBorders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操作評量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實作評量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發表評量</w:t>
            </w:r>
          </w:p>
        </w:tc>
      </w:tr>
      <w:tr w:rsidR="00771A6C" w:rsidRPr="00771A6C" w:rsidTr="00A763B4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138"/>
        </w:trPr>
        <w:tc>
          <w:tcPr>
            <w:tcW w:w="366" w:type="dxa"/>
            <w:tcBorders>
              <w:left w:val="thinThickSmallGap" w:sz="12" w:space="0" w:color="auto"/>
            </w:tcBorders>
            <w:vAlign w:val="center"/>
          </w:tcPr>
          <w:p w:rsidR="00771A6C" w:rsidRPr="00771A6C" w:rsidRDefault="00771A6C" w:rsidP="00DC638E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71A6C">
              <w:rPr>
                <w:rFonts w:ascii="標楷體" w:eastAsia="標楷體" w:hAnsi="標楷體" w:hint="eastAsia"/>
                <w:snapToGrid w:val="0"/>
                <w:sz w:val="20"/>
              </w:rPr>
              <w:t>第三週</w:t>
            </w:r>
          </w:p>
        </w:tc>
        <w:tc>
          <w:tcPr>
            <w:tcW w:w="626" w:type="dxa"/>
            <w:vAlign w:val="center"/>
          </w:tcPr>
          <w:p w:rsidR="00771A6C" w:rsidRPr="00771A6C" w:rsidRDefault="00771A6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9/14~9/18</w:t>
            </w:r>
          </w:p>
        </w:tc>
        <w:tc>
          <w:tcPr>
            <w:tcW w:w="1276" w:type="dxa"/>
            <w:vAlign w:val="center"/>
          </w:tcPr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華康粗圓體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粗圓體"/>
                <w:color w:val="000000"/>
                <w:sz w:val="20"/>
              </w:rPr>
              <w:t>N-3-03</w:t>
            </w:r>
            <w:r w:rsidRPr="00771A6C">
              <w:rPr>
                <w:rFonts w:ascii="標楷體" w:eastAsia="標楷體" w:hAnsi="標楷體" w:cs="華康粗圓體" w:hint="eastAsia"/>
                <w:color w:val="000000"/>
                <w:sz w:val="20"/>
              </w:rPr>
              <w:t>能理解因數、倍數、公因數與公倍數。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華康粗圓體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粗圓體"/>
                <w:color w:val="000000"/>
                <w:sz w:val="20"/>
              </w:rPr>
              <w:t>5-n-04</w:t>
            </w:r>
            <w:r w:rsidRPr="00771A6C">
              <w:rPr>
                <w:rFonts w:ascii="標楷體" w:eastAsia="標楷體" w:hAnsi="標楷體" w:cs="華康粗圓體" w:hint="eastAsia"/>
                <w:color w:val="000000"/>
                <w:sz w:val="20"/>
              </w:rPr>
              <w:t>能理解因數和倍數。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華康粗圓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粗圓體"/>
                <w:color w:val="000000"/>
                <w:sz w:val="20"/>
              </w:rPr>
              <w:t>5-n-05</w:t>
            </w:r>
            <w:r w:rsidRPr="00771A6C">
              <w:rPr>
                <w:rFonts w:ascii="標楷體" w:eastAsia="標楷體" w:hAnsi="標楷體" w:cs="華康粗圓體" w:hint="eastAsia"/>
                <w:color w:val="000000"/>
                <w:sz w:val="20"/>
              </w:rPr>
              <w:t>能認識兩數的公因數、公倍數、最大公因數與最小公倍數。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華康粗圓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粗圓體" w:hint="eastAsia"/>
                <w:color w:val="000000"/>
                <w:sz w:val="20"/>
              </w:rPr>
              <w:t>連結：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粗圓體" w:hint="eastAsia"/>
                <w:color w:val="000000"/>
                <w:sz w:val="20"/>
              </w:rPr>
              <w:t>C-R-1、C-R-2、C-R-4、C-T-1、C-T-2、C-S-1、C-S-2、C-S-4、C-S-5、C-C-1、C-C-3、C-C-5、C-C-6、C-C-8、C-E-4</w:t>
            </w:r>
          </w:p>
        </w:tc>
        <w:tc>
          <w:tcPr>
            <w:tcW w:w="3260" w:type="dxa"/>
            <w:vAlign w:val="center"/>
          </w:tcPr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2-1整除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2-2因數、</w:t>
            </w:r>
          </w:p>
          <w:p w:rsidR="00771A6C" w:rsidRPr="00771A6C" w:rsidRDefault="00771A6C" w:rsidP="00771A6C">
            <w:pPr>
              <w:pStyle w:val="Default"/>
              <w:spacing w:line="2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71A6C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2-3公因數和最大公因數</w:t>
            </w:r>
          </w:p>
        </w:tc>
        <w:tc>
          <w:tcPr>
            <w:tcW w:w="1843" w:type="dxa"/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FU-BZ" w:hint="eastAsia"/>
                <w:color w:val="000000"/>
                <w:sz w:val="20"/>
              </w:rPr>
              <w:t>1.由具體的操作活動理解因數、公因數和最大公因數。</w:t>
            </w:r>
          </w:p>
        </w:tc>
        <w:tc>
          <w:tcPr>
            <w:tcW w:w="1701" w:type="dxa"/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◎人權教育</w:t>
            </w:r>
          </w:p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771A6C">
                <w:rPr>
                  <w:rFonts w:ascii="標楷體" w:eastAsia="標楷體" w:hAnsi="標楷體" w:hint="eastAsia"/>
                  <w:color w:val="000000"/>
                  <w:sz w:val="20"/>
                </w:rPr>
                <w:t>1-3-1</w:t>
              </w:r>
            </w:smartTag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表達個人的基本權利，並了解人權與社會責任的關係。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◎生涯發展教育</w:t>
            </w:r>
          </w:p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3-2-2覺察如何解決問題及做決定。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4</w:t>
            </w:r>
          </w:p>
        </w:tc>
        <w:tc>
          <w:tcPr>
            <w:tcW w:w="991" w:type="dxa"/>
            <w:tcBorders>
              <w:right w:val="thickThinSmallGap" w:sz="12" w:space="0" w:color="auto"/>
            </w:tcBorders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操作評量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實作評量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發表評量</w:t>
            </w:r>
          </w:p>
        </w:tc>
      </w:tr>
      <w:tr w:rsidR="00771A6C" w:rsidRPr="00771A6C" w:rsidTr="00A763B4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778"/>
        </w:trPr>
        <w:tc>
          <w:tcPr>
            <w:tcW w:w="366" w:type="dxa"/>
            <w:tcBorders>
              <w:left w:val="thinThickSmallGap" w:sz="12" w:space="0" w:color="auto"/>
            </w:tcBorders>
            <w:vAlign w:val="center"/>
          </w:tcPr>
          <w:p w:rsidR="00771A6C" w:rsidRPr="00771A6C" w:rsidRDefault="00771A6C" w:rsidP="00DC638E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771A6C">
              <w:rPr>
                <w:rFonts w:ascii="標楷體" w:eastAsia="標楷體" w:hAnsi="標楷體" w:hint="eastAsia"/>
                <w:sz w:val="20"/>
              </w:rPr>
              <w:t>第四週</w:t>
            </w:r>
          </w:p>
        </w:tc>
        <w:tc>
          <w:tcPr>
            <w:tcW w:w="626" w:type="dxa"/>
            <w:vAlign w:val="center"/>
          </w:tcPr>
          <w:p w:rsidR="00771A6C" w:rsidRPr="00771A6C" w:rsidRDefault="00771A6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9/21~9/26</w:t>
            </w:r>
          </w:p>
        </w:tc>
        <w:tc>
          <w:tcPr>
            <w:tcW w:w="1276" w:type="dxa"/>
            <w:vAlign w:val="center"/>
          </w:tcPr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華康粗圓體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粗圓體"/>
                <w:color w:val="000000"/>
                <w:sz w:val="20"/>
              </w:rPr>
              <w:t>N-3-03</w:t>
            </w:r>
            <w:r w:rsidRPr="00771A6C">
              <w:rPr>
                <w:rFonts w:ascii="標楷體" w:eastAsia="標楷體" w:hAnsi="標楷體" w:cs="華康粗圓體" w:hint="eastAsia"/>
                <w:color w:val="000000"/>
                <w:sz w:val="20"/>
              </w:rPr>
              <w:t>能理解因數、倍數、公因數與公倍數。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華康粗圓體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粗圓體"/>
                <w:color w:val="000000"/>
                <w:sz w:val="20"/>
              </w:rPr>
              <w:t>5-n-04</w:t>
            </w:r>
            <w:r w:rsidRPr="00771A6C">
              <w:rPr>
                <w:rFonts w:ascii="標楷體" w:eastAsia="標楷體" w:hAnsi="標楷體" w:cs="華康粗圓體" w:hint="eastAsia"/>
                <w:color w:val="000000"/>
                <w:sz w:val="20"/>
              </w:rPr>
              <w:t>能理解因數和倍數。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華康粗圓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粗圓體"/>
                <w:color w:val="000000"/>
                <w:sz w:val="20"/>
              </w:rPr>
              <w:t>5-n-05</w:t>
            </w:r>
            <w:r w:rsidRPr="00771A6C">
              <w:rPr>
                <w:rFonts w:ascii="標楷體" w:eastAsia="標楷體" w:hAnsi="標楷體" w:cs="華康粗圓體" w:hint="eastAsia"/>
                <w:color w:val="000000"/>
                <w:sz w:val="20"/>
              </w:rPr>
              <w:t>能認識兩數的公因數、公倍數、最大公因數與最小公倍數。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華康粗圓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粗圓體" w:hint="eastAsia"/>
                <w:color w:val="000000"/>
                <w:sz w:val="20"/>
              </w:rPr>
              <w:t>連結：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粗圓體" w:hint="eastAsia"/>
                <w:color w:val="000000"/>
                <w:sz w:val="20"/>
              </w:rPr>
              <w:t>C-R-1、C-R-2、C-R-4、C-T-1、C-T-2、C-S-1、C-S-2、C-S-4、C-S-5、C-C-1、C-C-3、C-C-5、C-C-6、</w:t>
            </w:r>
            <w:r w:rsidRPr="00771A6C">
              <w:rPr>
                <w:rFonts w:ascii="標楷體" w:eastAsia="標楷體" w:hAnsi="標楷體" w:cs="華康粗圓體" w:hint="eastAsia"/>
                <w:color w:val="000000"/>
                <w:sz w:val="20"/>
              </w:rPr>
              <w:lastRenderedPageBreak/>
              <w:t>C-C-8、C-E-4</w:t>
            </w:r>
          </w:p>
        </w:tc>
        <w:tc>
          <w:tcPr>
            <w:tcW w:w="3260" w:type="dxa"/>
            <w:vAlign w:val="center"/>
          </w:tcPr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lastRenderedPageBreak/>
              <w:t>2-4倍數、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2-5公倍數和最小公倍數、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/>
                <w:color w:val="000000"/>
                <w:sz w:val="20"/>
              </w:rPr>
              <w:t>2-6</w:t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倍數的應用│找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/>
                <w:color w:val="000000"/>
                <w:sz w:val="20"/>
              </w:rPr>
              <w:t>2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、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/>
                <w:color w:val="000000"/>
                <w:sz w:val="20"/>
              </w:rPr>
              <w:t>5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、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t>10</w:t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和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/>
                <w:color w:val="000000"/>
                <w:sz w:val="20"/>
              </w:rPr>
              <w:t>3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的倍數</w:t>
            </w:r>
          </w:p>
        </w:tc>
        <w:tc>
          <w:tcPr>
            <w:tcW w:w="1843" w:type="dxa"/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FU-BZ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FU-BZ" w:hint="eastAsia"/>
                <w:color w:val="000000"/>
                <w:sz w:val="20"/>
              </w:rPr>
              <w:t>1.由具體的操作活動理解倍數、公倍數和最小公倍數。</w:t>
            </w:r>
          </w:p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2.能察覺2、5、10、3的倍數。</w:t>
            </w:r>
          </w:p>
        </w:tc>
        <w:tc>
          <w:tcPr>
            <w:tcW w:w="1701" w:type="dxa"/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◎人權教育</w:t>
            </w:r>
          </w:p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771A6C">
                <w:rPr>
                  <w:rFonts w:ascii="標楷體" w:eastAsia="標楷體" w:hAnsi="標楷體" w:hint="eastAsia"/>
                  <w:color w:val="000000"/>
                  <w:sz w:val="20"/>
                </w:rPr>
                <w:t>1-3-1</w:t>
              </w:r>
            </w:smartTag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表達個人的基本權利，並了解人權與社會責任的關係。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◎生涯發展教育</w:t>
            </w:r>
          </w:p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3-2-2覺察如何解決問題及做決定。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4</w:t>
            </w:r>
          </w:p>
        </w:tc>
        <w:tc>
          <w:tcPr>
            <w:tcW w:w="991" w:type="dxa"/>
            <w:tcBorders>
              <w:right w:val="thickThinSmallGap" w:sz="12" w:space="0" w:color="auto"/>
            </w:tcBorders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操作評量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實作評量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發表評量</w:t>
            </w:r>
          </w:p>
        </w:tc>
      </w:tr>
      <w:tr w:rsidR="00771A6C" w:rsidRPr="00771A6C" w:rsidTr="00A763B4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462"/>
        </w:trPr>
        <w:tc>
          <w:tcPr>
            <w:tcW w:w="366" w:type="dxa"/>
            <w:tcBorders>
              <w:left w:val="thinThickSmallGap" w:sz="12" w:space="0" w:color="auto"/>
            </w:tcBorders>
            <w:vAlign w:val="center"/>
          </w:tcPr>
          <w:p w:rsidR="00771A6C" w:rsidRPr="00771A6C" w:rsidRDefault="00771A6C" w:rsidP="00DC638E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71A6C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第五週</w:t>
            </w:r>
          </w:p>
        </w:tc>
        <w:tc>
          <w:tcPr>
            <w:tcW w:w="626" w:type="dxa"/>
            <w:vAlign w:val="center"/>
          </w:tcPr>
          <w:p w:rsidR="00771A6C" w:rsidRPr="00771A6C" w:rsidRDefault="00771A6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9/28~10/2</w:t>
            </w:r>
          </w:p>
        </w:tc>
        <w:tc>
          <w:tcPr>
            <w:tcW w:w="1276" w:type="dxa"/>
            <w:vAlign w:val="center"/>
          </w:tcPr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南一新特明體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南一新特明體"/>
                <w:color w:val="000000"/>
                <w:sz w:val="20"/>
              </w:rPr>
              <w:t>S-3-02</w:t>
            </w:r>
            <w:r w:rsidRPr="00771A6C">
              <w:rPr>
                <w:rFonts w:ascii="標楷體" w:eastAsia="標楷體" w:hAnsi="標楷體" w:cs="南一新特明體" w:hint="eastAsia"/>
                <w:color w:val="000000"/>
                <w:sz w:val="20"/>
              </w:rPr>
              <w:t>能透過操作，認識「三角形三內角和為</w:t>
            </w:r>
            <w:r w:rsidRPr="00771A6C">
              <w:rPr>
                <w:rFonts w:ascii="標楷體" w:eastAsia="標楷體" w:hAnsi="標楷體" w:cs="南一新特明體"/>
                <w:color w:val="000000"/>
                <w:sz w:val="20"/>
              </w:rPr>
              <w:t>180</w:t>
            </w:r>
            <w:r w:rsidRPr="00771A6C">
              <w:rPr>
                <w:rFonts w:ascii="標楷體" w:eastAsia="標楷體" w:hAnsi="標楷體" w:cs="南一新特明體" w:hint="eastAsia"/>
                <w:color w:val="000000"/>
                <w:sz w:val="20"/>
              </w:rPr>
              <w:t>度」與「兩邊和大於第三邊」的性質。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南一新特明體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南一新特明體"/>
                <w:color w:val="000000"/>
                <w:sz w:val="20"/>
              </w:rPr>
              <w:t>S-3-03</w:t>
            </w:r>
            <w:r w:rsidRPr="00771A6C">
              <w:rPr>
                <w:rFonts w:ascii="標楷體" w:eastAsia="標楷體" w:hAnsi="標楷體" w:cs="南一新特明體" w:hint="eastAsia"/>
                <w:color w:val="000000"/>
                <w:sz w:val="20"/>
              </w:rPr>
              <w:t>能理解平面圖形的線對稱關係。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南一新特明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南一新特明體" w:hint="eastAsia"/>
                <w:color w:val="000000"/>
                <w:sz w:val="20"/>
              </w:rPr>
              <w:t>5-s-01能透過操作，理解三角形三內角和為180度。</w:t>
            </w:r>
            <w:r w:rsidRPr="00771A6C">
              <w:rPr>
                <w:rFonts w:ascii="標楷體" w:eastAsia="標楷體" w:hAnsi="標楷體" w:cs="南一新特明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cs="南一新特明體" w:hint="eastAsia"/>
                <w:color w:val="000000"/>
                <w:sz w:val="20"/>
              </w:rPr>
              <w:t>5-s-02能透過操作，理解三角形任意兩邊和大於第三邊。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南一新特明體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南一新特明體" w:hint="eastAsia"/>
                <w:color w:val="000000"/>
                <w:sz w:val="20"/>
              </w:rPr>
              <w:t>5-s-04</w:t>
            </w:r>
            <w:r w:rsidRPr="00771A6C">
              <w:rPr>
                <w:rFonts w:ascii="標楷體" w:eastAsia="標楷體" w:hAnsi="標楷體" w:cs="南一新特明體"/>
                <w:color w:val="000000"/>
                <w:sz w:val="20"/>
              </w:rPr>
              <w:t>能認識線對稱，</w:t>
            </w:r>
            <w:r w:rsidRPr="00771A6C">
              <w:rPr>
                <w:rFonts w:ascii="標楷體" w:eastAsia="標楷體" w:hAnsi="標楷體" w:cs="南一新特明體" w:hint="eastAsia"/>
                <w:color w:val="000000"/>
                <w:sz w:val="20"/>
              </w:rPr>
              <w:t>與</w:t>
            </w:r>
            <w:r w:rsidRPr="00771A6C">
              <w:rPr>
                <w:rFonts w:ascii="標楷體" w:eastAsia="標楷體" w:hAnsi="標楷體" w:cs="南一新特明體"/>
                <w:color w:val="000000"/>
                <w:sz w:val="20"/>
              </w:rPr>
              <w:t>簡單平面圖形的線對稱性質。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南一新特明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南一新特明體" w:hint="eastAsia"/>
                <w:color w:val="000000"/>
                <w:sz w:val="20"/>
              </w:rPr>
              <w:t>連結：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南一新特明體" w:hint="eastAsia"/>
                <w:color w:val="000000"/>
                <w:sz w:val="20"/>
              </w:rPr>
              <w:t>C-R-1、C-R-2、C-R-4、C-T-1、C-T-2、C-T-4、C-S-1、C-S-2、C-S-3、C-S-5、C-C-1、C-C-3、C-C-4、C-C-6、C-C-8</w:t>
            </w:r>
          </w:p>
        </w:tc>
        <w:tc>
          <w:tcPr>
            <w:tcW w:w="3260" w:type="dxa"/>
            <w:vAlign w:val="center"/>
          </w:tcPr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3-1多邊形、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3-2正多邊形、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3-3三角形邊長的性質、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3-4多邊形內各角的和、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3-5多邊形內各角和的應用</w:t>
            </w:r>
          </w:p>
        </w:tc>
        <w:tc>
          <w:tcPr>
            <w:tcW w:w="1843" w:type="dxa"/>
            <w:vAlign w:val="center"/>
          </w:tcPr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FU-BZ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FU-BZ" w:hint="eastAsia"/>
                <w:color w:val="000000"/>
                <w:sz w:val="20"/>
              </w:rPr>
              <w:t>1.能透過操作，認識並說出多邊形的意義與性質。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FU-BZ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FU-BZ" w:hint="eastAsia"/>
                <w:color w:val="000000"/>
                <w:sz w:val="20"/>
              </w:rPr>
              <w:t>2.能認識並理解正多邊形的意義與性質。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FU-BZ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FU-BZ" w:hint="eastAsia"/>
                <w:color w:val="000000"/>
                <w:sz w:val="20"/>
              </w:rPr>
              <w:t>3.能透過操作，理解三角形任意兩邊和大於第三邊。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FU-BZ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FU-BZ" w:hint="eastAsia"/>
                <w:color w:val="000000"/>
                <w:sz w:val="20"/>
              </w:rPr>
              <w:t>4.能透過操作，理解三角形邊長的性質。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FU-BZ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FU-BZ" w:hint="eastAsia"/>
                <w:color w:val="000000"/>
                <w:sz w:val="20"/>
              </w:rPr>
              <w:t>5.能透過操作，理解三角形三內角和為</w:t>
            </w:r>
            <w:r w:rsidRPr="00771A6C">
              <w:rPr>
                <w:rFonts w:ascii="標楷體" w:eastAsia="標楷體" w:hAnsi="標楷體" w:cs="FU-BZ"/>
                <w:color w:val="000000"/>
                <w:sz w:val="20"/>
              </w:rPr>
              <w:t>180</w:t>
            </w:r>
            <w:r w:rsidRPr="00771A6C">
              <w:rPr>
                <w:rFonts w:ascii="標楷體" w:eastAsia="標楷體" w:hAnsi="標楷體" w:cs="FU-BZ" w:hint="eastAsia"/>
                <w:color w:val="000000"/>
                <w:sz w:val="20"/>
              </w:rPr>
              <w:t>度並解決相關問題。</w:t>
            </w:r>
          </w:p>
        </w:tc>
        <w:tc>
          <w:tcPr>
            <w:tcW w:w="1701" w:type="dxa"/>
            <w:vAlign w:val="center"/>
          </w:tcPr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南一新特明體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南一新特明體" w:hint="eastAsia"/>
                <w:color w:val="000000"/>
                <w:sz w:val="20"/>
              </w:rPr>
              <w:t>◎人權教育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771A6C">
                <w:rPr>
                  <w:rFonts w:ascii="標楷體" w:eastAsia="標楷體" w:hAnsi="標楷體" w:cs="南一新特明體" w:hint="eastAsia"/>
                  <w:color w:val="000000"/>
                  <w:sz w:val="20"/>
                </w:rPr>
                <w:t>1-3-1</w:t>
              </w:r>
            </w:smartTag>
            <w:r w:rsidRPr="00771A6C">
              <w:rPr>
                <w:rFonts w:ascii="標楷體" w:eastAsia="標楷體" w:hAnsi="標楷體" w:cs="南一新特明體" w:hint="eastAsia"/>
                <w:color w:val="000000"/>
                <w:sz w:val="20"/>
              </w:rPr>
              <w:t>表達個人的基本權利，並瞭解人權與社會責任的關係。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4</w:t>
            </w:r>
          </w:p>
        </w:tc>
        <w:tc>
          <w:tcPr>
            <w:tcW w:w="991" w:type="dxa"/>
            <w:tcBorders>
              <w:right w:val="thickThinSmallGap" w:sz="12" w:space="0" w:color="auto"/>
            </w:tcBorders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操作評量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實作評量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發表評量</w:t>
            </w:r>
          </w:p>
        </w:tc>
      </w:tr>
      <w:tr w:rsidR="00771A6C" w:rsidRPr="00771A6C" w:rsidTr="00A763B4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465"/>
        </w:trPr>
        <w:tc>
          <w:tcPr>
            <w:tcW w:w="366" w:type="dxa"/>
            <w:tcBorders>
              <w:left w:val="thinThickSmallGap" w:sz="12" w:space="0" w:color="auto"/>
            </w:tcBorders>
            <w:vAlign w:val="center"/>
          </w:tcPr>
          <w:p w:rsidR="00771A6C" w:rsidRPr="00771A6C" w:rsidRDefault="00771A6C" w:rsidP="00DC638E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71A6C">
              <w:rPr>
                <w:rFonts w:ascii="標楷體" w:eastAsia="標楷體" w:hAnsi="標楷體" w:hint="eastAsia"/>
                <w:snapToGrid w:val="0"/>
                <w:sz w:val="20"/>
              </w:rPr>
              <w:t>第六週</w:t>
            </w:r>
          </w:p>
        </w:tc>
        <w:tc>
          <w:tcPr>
            <w:tcW w:w="626" w:type="dxa"/>
            <w:vAlign w:val="center"/>
          </w:tcPr>
          <w:p w:rsidR="00771A6C" w:rsidRPr="00771A6C" w:rsidRDefault="00771A6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10/5~10/9</w:t>
            </w:r>
          </w:p>
        </w:tc>
        <w:tc>
          <w:tcPr>
            <w:tcW w:w="1276" w:type="dxa"/>
            <w:vAlign w:val="center"/>
          </w:tcPr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南一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南一"/>
                <w:color w:val="000000"/>
                <w:sz w:val="20"/>
              </w:rPr>
              <w:t>N-3-06</w:t>
            </w:r>
            <w:r w:rsidRPr="00771A6C">
              <w:rPr>
                <w:rFonts w:ascii="標楷體" w:eastAsia="標楷體" w:hAnsi="標楷體" w:cs="南一" w:hint="eastAsia"/>
                <w:color w:val="000000"/>
                <w:sz w:val="20"/>
              </w:rPr>
              <w:t>能理解等值分數、約分、擴分的意義。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南一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南一"/>
                <w:color w:val="000000"/>
                <w:sz w:val="20"/>
              </w:rPr>
              <w:t>N-3-07</w:t>
            </w:r>
            <w:r w:rsidRPr="00771A6C">
              <w:rPr>
                <w:rFonts w:ascii="標楷體" w:eastAsia="標楷體" w:hAnsi="標楷體" w:cs="南一" w:hint="eastAsia"/>
                <w:color w:val="000000"/>
                <w:sz w:val="20"/>
              </w:rPr>
              <w:t>能理解通分的意義，並用來解決異分母分數的比較與加減問題。</w:t>
            </w:r>
          </w:p>
          <w:p w:rsidR="00771A6C" w:rsidRPr="00771A6C" w:rsidRDefault="00771A6C" w:rsidP="00771A6C">
            <w:pPr>
              <w:pStyle w:val="Default"/>
              <w:spacing w:after="92" w:line="200" w:lineRule="exact"/>
              <w:jc w:val="center"/>
              <w:rPr>
                <w:rFonts w:ascii="標楷體" w:eastAsia="標楷體" w:hAnsi="標楷體" w:cs="南一...."/>
                <w:sz w:val="20"/>
                <w:szCs w:val="20"/>
              </w:rPr>
            </w:pPr>
            <w:r w:rsidRPr="00771A6C">
              <w:rPr>
                <w:rFonts w:ascii="標楷體" w:eastAsia="標楷體" w:hAnsi="標楷體" w:cs="南一"/>
                <w:sz w:val="20"/>
                <w:szCs w:val="20"/>
              </w:rPr>
              <w:t>N-3-13</w:t>
            </w:r>
            <w:r w:rsidRPr="00771A6C">
              <w:rPr>
                <w:rFonts w:ascii="標楷體" w:eastAsia="標楷體" w:hAnsi="標楷體" w:cs="南一" w:hint="eastAsia"/>
                <w:sz w:val="20"/>
                <w:szCs w:val="20"/>
              </w:rPr>
              <w:t>能做分數與小數的互換，並標記在數線上。</w:t>
            </w:r>
            <w:r w:rsidRPr="00771A6C">
              <w:rPr>
                <w:rFonts w:ascii="標楷體" w:eastAsia="標楷體" w:hAnsi="標楷體"/>
                <w:sz w:val="20"/>
                <w:szCs w:val="20"/>
                <w:lang w:val="zh-TW"/>
              </w:rPr>
              <w:br/>
            </w:r>
            <w:r w:rsidRPr="00771A6C">
              <w:rPr>
                <w:rFonts w:ascii="標楷體" w:eastAsia="標楷體" w:hAnsi="標楷體" w:cs="南一...."/>
                <w:sz w:val="20"/>
                <w:szCs w:val="20"/>
              </w:rPr>
              <w:t>5-n-06</w:t>
            </w:r>
            <w:r w:rsidRPr="00771A6C">
              <w:rPr>
                <w:rFonts w:ascii="標楷體" w:eastAsia="標楷體" w:hAnsi="標楷體" w:cs="南一...." w:hint="eastAsia"/>
                <w:sz w:val="20"/>
                <w:szCs w:val="20"/>
              </w:rPr>
              <w:t>能用約分、擴分處理等值分數的換算。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南一....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南一...."/>
                <w:color w:val="000000"/>
                <w:sz w:val="20"/>
              </w:rPr>
              <w:t>5-n-07</w:t>
            </w:r>
            <w:r w:rsidRPr="00771A6C">
              <w:rPr>
                <w:rFonts w:ascii="標楷體" w:eastAsia="標楷體" w:hAnsi="標楷體" w:cs="南一...." w:hint="eastAsia"/>
                <w:color w:val="000000"/>
                <w:sz w:val="20"/>
              </w:rPr>
              <w:t>能用通分作簡單異分母分數的比較與加減。</w:t>
            </w:r>
          </w:p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  <w:lang w:val="zh-TW"/>
              </w:rPr>
            </w:pPr>
            <w:r w:rsidRPr="00771A6C">
              <w:rPr>
                <w:rFonts w:ascii="標楷體" w:eastAsia="標楷體" w:hAnsi="標楷體" w:cs="南一...."/>
                <w:color w:val="000000"/>
                <w:sz w:val="20"/>
              </w:rPr>
              <w:lastRenderedPageBreak/>
              <w:t>5-n-13</w:t>
            </w:r>
            <w:r w:rsidRPr="00771A6C">
              <w:rPr>
                <w:rFonts w:ascii="標楷體" w:eastAsia="標楷體" w:hAnsi="標楷體" w:cs="南一...." w:hint="eastAsia"/>
                <w:color w:val="000000"/>
                <w:sz w:val="20"/>
              </w:rPr>
              <w:t>能將分數、小數標記在數線上。</w:t>
            </w:r>
          </w:p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連結：</w:t>
            </w:r>
          </w:p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C-R-1、C-R-2、C-R-4、C-T-1、C-T-2、C-S-1、C-S-2、C-S-5、C-C-3、C-C-5、C-C-6、C-C-8、C-E-2、C-E-4</w:t>
            </w:r>
          </w:p>
        </w:tc>
        <w:tc>
          <w:tcPr>
            <w:tcW w:w="3260" w:type="dxa"/>
            <w:vAlign w:val="center"/>
          </w:tcPr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lastRenderedPageBreak/>
              <w:t>4-1擴分、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4-2約分、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4-3通分</w:t>
            </w:r>
          </w:p>
        </w:tc>
        <w:tc>
          <w:tcPr>
            <w:tcW w:w="1843" w:type="dxa"/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Arial Unicode MS" w:hint="eastAsia"/>
                <w:color w:val="000000"/>
                <w:sz w:val="20"/>
              </w:rPr>
              <w:t>1.在具體情境中，理解擴分、約分和通分的意義。</w:t>
            </w:r>
          </w:p>
        </w:tc>
        <w:tc>
          <w:tcPr>
            <w:tcW w:w="1701" w:type="dxa"/>
            <w:vAlign w:val="center"/>
          </w:tcPr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南一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南一" w:hint="eastAsia"/>
                <w:color w:val="000000"/>
                <w:sz w:val="20"/>
              </w:rPr>
              <w:t>◎性別平等教育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南一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南一" w:hint="eastAsia"/>
                <w:color w:val="000000"/>
                <w:sz w:val="20"/>
              </w:rPr>
              <w:t>2-3-2學習在性別互動中，展現自我的特色。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南一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南一" w:hint="eastAsia"/>
                <w:color w:val="000000"/>
                <w:sz w:val="20"/>
              </w:rPr>
              <w:t>◎人權教育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南一" w:hint="eastAsia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771A6C">
                <w:rPr>
                  <w:rFonts w:ascii="標楷體" w:eastAsia="標楷體" w:hAnsi="標楷體" w:cs="南一" w:hint="eastAsia"/>
                  <w:color w:val="000000"/>
                  <w:sz w:val="20"/>
                </w:rPr>
                <w:t>1-3-1</w:t>
              </w:r>
            </w:smartTag>
            <w:r w:rsidRPr="00771A6C">
              <w:rPr>
                <w:rFonts w:ascii="標楷體" w:eastAsia="標楷體" w:hAnsi="標楷體" w:cs="南一" w:hint="eastAsia"/>
                <w:color w:val="000000"/>
                <w:sz w:val="20"/>
              </w:rPr>
              <w:t>表達個人的基本權利，並了解人權與社會責任的關係。</w:t>
            </w:r>
            <w:r w:rsidRPr="00771A6C">
              <w:rPr>
                <w:rFonts w:ascii="標楷體" w:eastAsia="標楷體" w:hAnsi="標楷體" w:cs="南一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cs="南一" w:hint="eastAsia"/>
                <w:color w:val="000000"/>
                <w:sz w:val="20"/>
              </w:rPr>
              <w:t>◎生涯發展教育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南一" w:hint="eastAsia"/>
                <w:color w:val="000000"/>
                <w:sz w:val="20"/>
              </w:rPr>
              <w:t>3-2-2學習如何解決問題及做決定。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4</w:t>
            </w:r>
          </w:p>
        </w:tc>
        <w:tc>
          <w:tcPr>
            <w:tcW w:w="991" w:type="dxa"/>
            <w:tcBorders>
              <w:right w:val="thickThinSmallGap" w:sz="12" w:space="0" w:color="auto"/>
            </w:tcBorders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操作評量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實作評量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發表評量</w:t>
            </w:r>
          </w:p>
        </w:tc>
      </w:tr>
      <w:tr w:rsidR="00771A6C" w:rsidRPr="00771A6C" w:rsidTr="00A763B4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718"/>
        </w:trPr>
        <w:tc>
          <w:tcPr>
            <w:tcW w:w="366" w:type="dxa"/>
            <w:tcBorders>
              <w:left w:val="thinThickSmallGap" w:sz="12" w:space="0" w:color="auto"/>
            </w:tcBorders>
            <w:vAlign w:val="center"/>
          </w:tcPr>
          <w:p w:rsidR="00771A6C" w:rsidRPr="00771A6C" w:rsidRDefault="00771A6C" w:rsidP="00DC638E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71A6C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第七週</w:t>
            </w:r>
          </w:p>
        </w:tc>
        <w:tc>
          <w:tcPr>
            <w:tcW w:w="626" w:type="dxa"/>
            <w:vAlign w:val="center"/>
          </w:tcPr>
          <w:p w:rsidR="00771A6C" w:rsidRPr="00771A6C" w:rsidRDefault="00771A6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10/12~10/16</w:t>
            </w:r>
          </w:p>
        </w:tc>
        <w:tc>
          <w:tcPr>
            <w:tcW w:w="1276" w:type="dxa"/>
            <w:vAlign w:val="center"/>
          </w:tcPr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南一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南一"/>
                <w:color w:val="000000"/>
                <w:sz w:val="20"/>
              </w:rPr>
              <w:t>N-3-06</w:t>
            </w:r>
            <w:r w:rsidRPr="00771A6C">
              <w:rPr>
                <w:rFonts w:ascii="標楷體" w:eastAsia="標楷體" w:hAnsi="標楷體" w:cs="南一" w:hint="eastAsia"/>
                <w:color w:val="000000"/>
                <w:sz w:val="20"/>
              </w:rPr>
              <w:t>能理解等值分數、約分、擴分的意義。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南一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南一"/>
                <w:color w:val="000000"/>
                <w:sz w:val="20"/>
              </w:rPr>
              <w:t>N-3-07</w:t>
            </w:r>
            <w:r w:rsidRPr="00771A6C">
              <w:rPr>
                <w:rFonts w:ascii="標楷體" w:eastAsia="標楷體" w:hAnsi="標楷體" w:cs="南一" w:hint="eastAsia"/>
                <w:color w:val="000000"/>
                <w:sz w:val="20"/>
              </w:rPr>
              <w:t>能理解通分的意義，並用來解決異分母分數的比較與加減問題。</w:t>
            </w:r>
          </w:p>
          <w:p w:rsidR="00771A6C" w:rsidRPr="00771A6C" w:rsidRDefault="00771A6C" w:rsidP="00771A6C">
            <w:pPr>
              <w:pStyle w:val="Default"/>
              <w:spacing w:after="92" w:line="200" w:lineRule="exact"/>
              <w:jc w:val="center"/>
              <w:rPr>
                <w:rFonts w:ascii="標楷體" w:eastAsia="標楷體" w:hAnsi="標楷體" w:cs="南一...."/>
                <w:sz w:val="20"/>
                <w:szCs w:val="20"/>
              </w:rPr>
            </w:pPr>
            <w:r w:rsidRPr="00771A6C">
              <w:rPr>
                <w:rFonts w:ascii="標楷體" w:eastAsia="標楷體" w:hAnsi="標楷體" w:cs="南一"/>
                <w:sz w:val="20"/>
                <w:szCs w:val="20"/>
              </w:rPr>
              <w:t>N-3-13</w:t>
            </w:r>
            <w:r w:rsidRPr="00771A6C">
              <w:rPr>
                <w:rFonts w:ascii="標楷體" w:eastAsia="標楷體" w:hAnsi="標楷體" w:cs="南一" w:hint="eastAsia"/>
                <w:sz w:val="20"/>
                <w:szCs w:val="20"/>
              </w:rPr>
              <w:t>能做分數與小數的互換，並標記在數線上。</w:t>
            </w:r>
            <w:r w:rsidRPr="00771A6C">
              <w:rPr>
                <w:rFonts w:ascii="標楷體" w:eastAsia="標楷體" w:hAnsi="標楷體"/>
                <w:sz w:val="20"/>
                <w:szCs w:val="20"/>
                <w:lang w:val="zh-TW"/>
              </w:rPr>
              <w:br/>
            </w:r>
            <w:r w:rsidRPr="00771A6C">
              <w:rPr>
                <w:rFonts w:ascii="標楷體" w:eastAsia="標楷體" w:hAnsi="標楷體" w:cs="南一...."/>
                <w:sz w:val="20"/>
                <w:szCs w:val="20"/>
              </w:rPr>
              <w:t>5-n-06</w:t>
            </w:r>
            <w:r w:rsidRPr="00771A6C">
              <w:rPr>
                <w:rFonts w:ascii="標楷體" w:eastAsia="標楷體" w:hAnsi="標楷體" w:cs="南一...." w:hint="eastAsia"/>
                <w:sz w:val="20"/>
                <w:szCs w:val="20"/>
              </w:rPr>
              <w:t>能用約分、擴分處理等值分數的換算。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南一....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南一...."/>
                <w:color w:val="000000"/>
                <w:sz w:val="20"/>
              </w:rPr>
              <w:t>5-n-07</w:t>
            </w:r>
            <w:r w:rsidRPr="00771A6C">
              <w:rPr>
                <w:rFonts w:ascii="標楷體" w:eastAsia="標楷體" w:hAnsi="標楷體" w:cs="南一...." w:hint="eastAsia"/>
                <w:color w:val="000000"/>
                <w:sz w:val="20"/>
              </w:rPr>
              <w:t>能用通分作簡單異分母分數的比較與加減。</w:t>
            </w:r>
          </w:p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  <w:lang w:val="zh-TW"/>
              </w:rPr>
            </w:pPr>
            <w:r w:rsidRPr="00771A6C">
              <w:rPr>
                <w:rFonts w:ascii="標楷體" w:eastAsia="標楷體" w:hAnsi="標楷體" w:cs="南一...."/>
                <w:color w:val="000000"/>
                <w:sz w:val="20"/>
              </w:rPr>
              <w:t>5-n-13</w:t>
            </w:r>
            <w:r w:rsidRPr="00771A6C">
              <w:rPr>
                <w:rFonts w:ascii="標楷體" w:eastAsia="標楷體" w:hAnsi="標楷體" w:cs="南一...." w:hint="eastAsia"/>
                <w:color w:val="000000"/>
                <w:sz w:val="20"/>
              </w:rPr>
              <w:t>能將分數、小數標記在數線上。</w:t>
            </w:r>
          </w:p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連結：</w:t>
            </w:r>
          </w:p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C-R-1、C-R-2、C-R-4、C-T-1、C-T-2、C-S-1、C-S-2、C-S-5、C-C-3、C-C-5、C-C-6、C-C-8、C-E-2、C-E-4</w:t>
            </w:r>
          </w:p>
        </w:tc>
        <w:tc>
          <w:tcPr>
            <w:tcW w:w="3260" w:type="dxa"/>
            <w:vAlign w:val="center"/>
          </w:tcPr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4-4異分母分數的大小比較、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4-5繪製分數的數線</w:t>
            </w:r>
          </w:p>
        </w:tc>
        <w:tc>
          <w:tcPr>
            <w:tcW w:w="1843" w:type="dxa"/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Arial Unicode MS" w:hint="eastAsia"/>
                <w:color w:val="000000"/>
                <w:sz w:val="20"/>
              </w:rPr>
              <w:t>1.在具體情境中，解決異分母分數的比較。</w:t>
            </w:r>
          </w:p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Arial Unicode MS" w:hint="eastAsia"/>
                <w:color w:val="000000"/>
                <w:sz w:val="20"/>
              </w:rPr>
              <w:t>2.能將分數標記在數線上。</w:t>
            </w:r>
          </w:p>
        </w:tc>
        <w:tc>
          <w:tcPr>
            <w:tcW w:w="1701" w:type="dxa"/>
            <w:vAlign w:val="center"/>
          </w:tcPr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南一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南一" w:hint="eastAsia"/>
                <w:color w:val="000000"/>
                <w:sz w:val="20"/>
              </w:rPr>
              <w:t>◎性別平等教育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南一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南一" w:hint="eastAsia"/>
                <w:color w:val="000000"/>
                <w:sz w:val="20"/>
              </w:rPr>
              <w:t>2-3-2學習在性別互動中，展現自我的特色。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南一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南一" w:hint="eastAsia"/>
                <w:color w:val="000000"/>
                <w:sz w:val="20"/>
              </w:rPr>
              <w:t>◎人權教育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南一" w:hint="eastAsia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771A6C">
                <w:rPr>
                  <w:rFonts w:ascii="標楷體" w:eastAsia="標楷體" w:hAnsi="標楷體" w:cs="南一" w:hint="eastAsia"/>
                  <w:color w:val="000000"/>
                  <w:sz w:val="20"/>
                </w:rPr>
                <w:t>1-3-1</w:t>
              </w:r>
            </w:smartTag>
            <w:r w:rsidRPr="00771A6C">
              <w:rPr>
                <w:rFonts w:ascii="標楷體" w:eastAsia="標楷體" w:hAnsi="標楷體" w:cs="南一" w:hint="eastAsia"/>
                <w:color w:val="000000"/>
                <w:sz w:val="20"/>
              </w:rPr>
              <w:t>表達個人的基本權利，並了解人權與社會責任的關係。</w:t>
            </w:r>
            <w:r w:rsidRPr="00771A6C">
              <w:rPr>
                <w:rFonts w:ascii="標楷體" w:eastAsia="標楷體" w:hAnsi="標楷體" w:cs="南一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cs="南一" w:hint="eastAsia"/>
                <w:color w:val="000000"/>
                <w:sz w:val="20"/>
              </w:rPr>
              <w:t>◎生涯發展教育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南一" w:hint="eastAsia"/>
                <w:color w:val="000000"/>
                <w:sz w:val="20"/>
              </w:rPr>
              <w:t>3-2-2學習如何解決問題及做決定。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4</w:t>
            </w:r>
          </w:p>
        </w:tc>
        <w:tc>
          <w:tcPr>
            <w:tcW w:w="991" w:type="dxa"/>
            <w:tcBorders>
              <w:right w:val="thickThinSmallGap" w:sz="12" w:space="0" w:color="auto"/>
            </w:tcBorders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操作評量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實作評量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發表評量</w:t>
            </w:r>
          </w:p>
        </w:tc>
      </w:tr>
      <w:tr w:rsidR="00771A6C" w:rsidRPr="00771A6C" w:rsidTr="00A763B4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551"/>
        </w:trPr>
        <w:tc>
          <w:tcPr>
            <w:tcW w:w="366" w:type="dxa"/>
            <w:tcBorders>
              <w:left w:val="thinThickSmallGap" w:sz="12" w:space="0" w:color="auto"/>
            </w:tcBorders>
            <w:vAlign w:val="center"/>
          </w:tcPr>
          <w:p w:rsidR="00771A6C" w:rsidRPr="00771A6C" w:rsidRDefault="00771A6C" w:rsidP="00DC638E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71A6C">
              <w:rPr>
                <w:rFonts w:ascii="標楷體" w:eastAsia="標楷體" w:hAnsi="標楷體" w:hint="eastAsia"/>
                <w:snapToGrid w:val="0"/>
                <w:sz w:val="20"/>
              </w:rPr>
              <w:t>第八週</w:t>
            </w:r>
          </w:p>
        </w:tc>
        <w:tc>
          <w:tcPr>
            <w:tcW w:w="626" w:type="dxa"/>
            <w:vAlign w:val="center"/>
          </w:tcPr>
          <w:p w:rsidR="00771A6C" w:rsidRPr="00771A6C" w:rsidRDefault="00771A6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10/19~10/23</w:t>
            </w:r>
          </w:p>
        </w:tc>
        <w:tc>
          <w:tcPr>
            <w:tcW w:w="1276" w:type="dxa"/>
            <w:vAlign w:val="center"/>
          </w:tcPr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南一新特明體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南一新特明體"/>
                <w:color w:val="000000"/>
                <w:sz w:val="20"/>
                <w:szCs w:val="20"/>
              </w:rPr>
              <w:t>S-3-03</w:t>
            </w:r>
            <w:r w:rsidRPr="00771A6C">
              <w:rPr>
                <w:rFonts w:ascii="標楷體" w:eastAsia="標楷體" w:hAnsi="標楷體" w:cs="南一新特明體" w:hint="eastAsia"/>
                <w:color w:val="000000"/>
                <w:sz w:val="20"/>
                <w:szCs w:val="20"/>
              </w:rPr>
              <w:t>能理解平面圖形的線對稱關係。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南一新特明體" w:hint="eastAsia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南一新特明體"/>
                <w:color w:val="000000"/>
                <w:sz w:val="20"/>
                <w:szCs w:val="20"/>
              </w:rPr>
              <w:t>5-s-04</w:t>
            </w:r>
            <w:r w:rsidRPr="00771A6C">
              <w:rPr>
                <w:rFonts w:ascii="標楷體" w:eastAsia="標楷體" w:hAnsi="標楷體" w:cs="南一新特明體" w:hint="eastAsia"/>
                <w:color w:val="000000"/>
                <w:sz w:val="20"/>
                <w:szCs w:val="20"/>
              </w:rPr>
              <w:t>能認識線對稱與簡單平面圖形的線對稱性質。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南一新特明體" w:hint="eastAsia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南一新特明體" w:hint="eastAsia"/>
                <w:color w:val="000000"/>
                <w:sz w:val="20"/>
                <w:szCs w:val="20"/>
              </w:rPr>
              <w:t>連結：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南一新特明體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南一新特明體" w:hint="eastAsia"/>
                <w:color w:val="000000"/>
                <w:sz w:val="20"/>
                <w:szCs w:val="20"/>
              </w:rPr>
              <w:t>C-R-1、C-R-2、C-R-4、C-T-2、C-S-2、</w:t>
            </w:r>
            <w:r w:rsidRPr="00771A6C">
              <w:rPr>
                <w:rFonts w:ascii="標楷體" w:eastAsia="標楷體" w:hAnsi="標楷體" w:cs="南一新特明體" w:hint="eastAsia"/>
                <w:color w:val="000000"/>
                <w:sz w:val="20"/>
                <w:szCs w:val="20"/>
              </w:rPr>
              <w:lastRenderedPageBreak/>
              <w:t>C-S-3、C-S-5、C-C-1、C-C-3、C-C-6、C-C-8</w:t>
            </w:r>
          </w:p>
        </w:tc>
        <w:tc>
          <w:tcPr>
            <w:tcW w:w="3260" w:type="dxa"/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Arial Unicode MS" w:hint="eastAsia"/>
                <w:color w:val="000000"/>
                <w:sz w:val="20"/>
              </w:rPr>
              <w:lastRenderedPageBreak/>
              <w:t>5-1認識線對稱圖形及對稱軸</w:t>
            </w:r>
          </w:p>
        </w:tc>
        <w:tc>
          <w:tcPr>
            <w:tcW w:w="1843" w:type="dxa"/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  <w:lang w:val="zh-TW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  <w:lang w:val="zh-TW"/>
              </w:rPr>
              <w:t>1.能透過直觀和操作活動，了解線對稱圖形的意義。</w:t>
            </w:r>
          </w:p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lang w:val="zh-TW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  <w:lang w:val="zh-TW"/>
              </w:rPr>
              <w:t>2.能透過具體操作，了解正多邊形的邊數與對稱軸的關係。</w:t>
            </w:r>
          </w:p>
        </w:tc>
        <w:tc>
          <w:tcPr>
            <w:tcW w:w="1701" w:type="dxa"/>
            <w:vAlign w:val="center"/>
          </w:tcPr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南一新特明體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南一新特明體" w:hint="eastAsia"/>
                <w:color w:val="000000"/>
                <w:sz w:val="20"/>
                <w:szCs w:val="20"/>
              </w:rPr>
              <w:t>◎人權教育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771A6C">
                <w:rPr>
                  <w:rFonts w:ascii="標楷體" w:eastAsia="標楷體" w:hAnsi="標楷體" w:cs="南一新特明體" w:hint="eastAsia"/>
                  <w:color w:val="000000"/>
                  <w:sz w:val="20"/>
                  <w:szCs w:val="20"/>
                </w:rPr>
                <w:t>1-3-1</w:t>
              </w:r>
            </w:smartTag>
            <w:r w:rsidRPr="00771A6C">
              <w:rPr>
                <w:rFonts w:ascii="標楷體" w:eastAsia="標楷體" w:hAnsi="標楷體" w:cs="南一新特明體" w:hint="eastAsia"/>
                <w:color w:val="000000"/>
                <w:sz w:val="20"/>
                <w:szCs w:val="20"/>
              </w:rPr>
              <w:t>表達個人的基本權利，並瞭解人權與社會責任的關係。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4</w:t>
            </w:r>
          </w:p>
        </w:tc>
        <w:tc>
          <w:tcPr>
            <w:tcW w:w="991" w:type="dxa"/>
            <w:tcBorders>
              <w:right w:val="thickThinSmallGap" w:sz="12" w:space="0" w:color="auto"/>
            </w:tcBorders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操作評量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實作評量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發表評量</w:t>
            </w:r>
          </w:p>
        </w:tc>
      </w:tr>
      <w:tr w:rsidR="00771A6C" w:rsidRPr="00771A6C" w:rsidTr="00A763B4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505"/>
        </w:trPr>
        <w:tc>
          <w:tcPr>
            <w:tcW w:w="366" w:type="dxa"/>
            <w:tcBorders>
              <w:left w:val="thinThickSmallGap" w:sz="12" w:space="0" w:color="auto"/>
            </w:tcBorders>
            <w:vAlign w:val="center"/>
          </w:tcPr>
          <w:p w:rsidR="00771A6C" w:rsidRPr="00771A6C" w:rsidRDefault="00771A6C" w:rsidP="00DC638E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71A6C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第九週</w:t>
            </w:r>
          </w:p>
        </w:tc>
        <w:tc>
          <w:tcPr>
            <w:tcW w:w="626" w:type="dxa"/>
            <w:vAlign w:val="center"/>
          </w:tcPr>
          <w:p w:rsidR="00771A6C" w:rsidRPr="00771A6C" w:rsidRDefault="00771A6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10/26~10/30</w:t>
            </w:r>
          </w:p>
        </w:tc>
        <w:tc>
          <w:tcPr>
            <w:tcW w:w="1276" w:type="dxa"/>
            <w:vAlign w:val="center"/>
          </w:tcPr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南一新特明體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南一新特明體"/>
                <w:color w:val="000000"/>
                <w:sz w:val="20"/>
                <w:szCs w:val="20"/>
              </w:rPr>
              <w:t>S-3-03</w:t>
            </w:r>
            <w:r w:rsidRPr="00771A6C">
              <w:rPr>
                <w:rFonts w:ascii="標楷體" w:eastAsia="標楷體" w:hAnsi="標楷體" w:cs="南一新特明體" w:hint="eastAsia"/>
                <w:color w:val="000000"/>
                <w:sz w:val="20"/>
                <w:szCs w:val="20"/>
              </w:rPr>
              <w:t>能理解平面圖形的線對稱關係。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南一新特明體" w:hint="eastAsia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南一新特明體"/>
                <w:color w:val="000000"/>
                <w:sz w:val="20"/>
                <w:szCs w:val="20"/>
              </w:rPr>
              <w:t>5-s-04</w:t>
            </w:r>
            <w:r w:rsidRPr="00771A6C">
              <w:rPr>
                <w:rFonts w:ascii="標楷體" w:eastAsia="標楷體" w:hAnsi="標楷體" w:cs="南一新特明體" w:hint="eastAsia"/>
                <w:color w:val="000000"/>
                <w:sz w:val="20"/>
                <w:szCs w:val="20"/>
              </w:rPr>
              <w:t>能認識線對稱與簡單平面圖形的線對稱性質。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南一新特明體" w:hint="eastAsia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南一新特明體" w:hint="eastAsia"/>
                <w:color w:val="000000"/>
                <w:sz w:val="20"/>
                <w:szCs w:val="20"/>
              </w:rPr>
              <w:t>連結：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南一新特明體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南一新特明體" w:hint="eastAsia"/>
                <w:color w:val="000000"/>
                <w:sz w:val="20"/>
                <w:szCs w:val="20"/>
              </w:rPr>
              <w:t>C-R-1、C-R-2、C-R-4、C-T-2、C-S-2、C-S-3、C-S-5、C-C-1、C-C-3、C-C-6、C-C-8</w:t>
            </w:r>
          </w:p>
        </w:tc>
        <w:tc>
          <w:tcPr>
            <w:tcW w:w="3260" w:type="dxa"/>
            <w:vAlign w:val="center"/>
          </w:tcPr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中圓體" w:hint="eastAsia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中圓體" w:hint="eastAsia"/>
                <w:color w:val="000000"/>
                <w:sz w:val="20"/>
                <w:szCs w:val="20"/>
              </w:rPr>
              <w:t>5-2認識對稱點、對稱邊和對稱角、</w:t>
            </w:r>
          </w:p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Arial Unicode MS" w:hint="eastAsia"/>
                <w:color w:val="000000"/>
                <w:sz w:val="20"/>
              </w:rPr>
              <w:t>5-3畫出線對稱圖形、5-4剪出線對稱圖形</w:t>
            </w:r>
          </w:p>
        </w:tc>
        <w:tc>
          <w:tcPr>
            <w:tcW w:w="1843" w:type="dxa"/>
            <w:vAlign w:val="center"/>
          </w:tcPr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FU-BZ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FU-BZ" w:hint="eastAsia"/>
                <w:color w:val="000000"/>
                <w:sz w:val="20"/>
              </w:rPr>
              <w:t>1.能透過具體操作，認識對稱點、對稱邊和對稱角，並了解線對稱圖形的特質。</w:t>
            </w:r>
          </w:p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lang w:val="zh-TW"/>
              </w:rPr>
            </w:pPr>
            <w:r w:rsidRPr="00771A6C">
              <w:rPr>
                <w:rFonts w:ascii="標楷體" w:eastAsia="標楷體" w:hAnsi="標楷體" w:cs="FU-BZ" w:hint="eastAsia"/>
                <w:color w:val="000000"/>
                <w:sz w:val="20"/>
              </w:rPr>
              <w:t>2.能運用線對稱圖形的特質，繪製、剪出線對稱圖形。</w:t>
            </w:r>
          </w:p>
        </w:tc>
        <w:tc>
          <w:tcPr>
            <w:tcW w:w="1701" w:type="dxa"/>
            <w:vAlign w:val="center"/>
          </w:tcPr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南一新特明體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南一新特明體" w:hint="eastAsia"/>
                <w:color w:val="000000"/>
                <w:sz w:val="20"/>
                <w:szCs w:val="20"/>
              </w:rPr>
              <w:t>◎人權教育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771A6C">
                <w:rPr>
                  <w:rFonts w:ascii="標楷體" w:eastAsia="標楷體" w:hAnsi="標楷體" w:cs="南一新特明體" w:hint="eastAsia"/>
                  <w:color w:val="000000"/>
                  <w:sz w:val="20"/>
                  <w:szCs w:val="20"/>
                </w:rPr>
                <w:t>1-3-1</w:t>
              </w:r>
            </w:smartTag>
            <w:r w:rsidRPr="00771A6C">
              <w:rPr>
                <w:rFonts w:ascii="標楷體" w:eastAsia="標楷體" w:hAnsi="標楷體" w:cs="南一新特明體" w:hint="eastAsia"/>
                <w:color w:val="000000"/>
                <w:sz w:val="20"/>
                <w:szCs w:val="20"/>
              </w:rPr>
              <w:t>表達個人的基本權利，並瞭解人權與社會責任的關係。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4</w:t>
            </w:r>
          </w:p>
        </w:tc>
        <w:tc>
          <w:tcPr>
            <w:tcW w:w="991" w:type="dxa"/>
            <w:tcBorders>
              <w:right w:val="thickThinSmallGap" w:sz="12" w:space="0" w:color="auto"/>
            </w:tcBorders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操作評量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實作評量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發表評量</w:t>
            </w:r>
          </w:p>
        </w:tc>
      </w:tr>
      <w:tr w:rsidR="00771A6C" w:rsidRPr="00771A6C" w:rsidTr="00A763B4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337"/>
        </w:trPr>
        <w:tc>
          <w:tcPr>
            <w:tcW w:w="366" w:type="dxa"/>
            <w:tcBorders>
              <w:left w:val="thinThickSmallGap" w:sz="12" w:space="0" w:color="auto"/>
            </w:tcBorders>
            <w:vAlign w:val="center"/>
          </w:tcPr>
          <w:p w:rsidR="00771A6C" w:rsidRPr="00771A6C" w:rsidRDefault="00771A6C" w:rsidP="00DC638E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71A6C">
              <w:rPr>
                <w:rFonts w:ascii="標楷體" w:eastAsia="標楷體" w:hAnsi="標楷體" w:hint="eastAsia"/>
                <w:snapToGrid w:val="0"/>
                <w:sz w:val="20"/>
              </w:rPr>
              <w:t>第十週</w:t>
            </w:r>
          </w:p>
        </w:tc>
        <w:tc>
          <w:tcPr>
            <w:tcW w:w="626" w:type="dxa"/>
            <w:vAlign w:val="center"/>
          </w:tcPr>
          <w:p w:rsidR="00771A6C" w:rsidRPr="00771A6C" w:rsidRDefault="00771A6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11/2~11/6</w:t>
            </w:r>
          </w:p>
        </w:tc>
        <w:tc>
          <w:tcPr>
            <w:tcW w:w="1276" w:type="dxa"/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Arial Unicode MS" w:hint="eastAsia"/>
                <w:color w:val="000000"/>
                <w:sz w:val="20"/>
              </w:rPr>
              <w:t>N-3-01 能熟練整數乘、除的直式計算。</w:t>
            </w:r>
          </w:p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Arial Unicode MS" w:hint="eastAsia"/>
                <w:color w:val="000000"/>
                <w:sz w:val="20"/>
              </w:rPr>
              <w:t>N-3-03 能理解因數、倍數、公因數與公倍數。</w:t>
            </w:r>
          </w:p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Arial Unicode MS" w:hint="eastAsia"/>
                <w:color w:val="000000"/>
                <w:sz w:val="20"/>
              </w:rPr>
              <w:t>N-3-06 能理解等值分數、約分、擴分的意義。</w:t>
            </w:r>
          </w:p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Arial Unicode MS" w:hint="eastAsia"/>
                <w:color w:val="000000"/>
                <w:sz w:val="20"/>
              </w:rPr>
              <w:t>S-3-02 能透過操作，認識「三角形三內角和為180度」與「兩邊和大於第三邊」的性質。</w:t>
            </w:r>
          </w:p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Arial Unicode MS" w:hint="eastAsia"/>
                <w:color w:val="000000"/>
                <w:sz w:val="20"/>
              </w:rPr>
              <w:t>S-3-03 能理解平面圖形的線對稱關係。</w:t>
            </w:r>
          </w:p>
        </w:tc>
        <w:tc>
          <w:tcPr>
            <w:tcW w:w="3260" w:type="dxa"/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加油小站、抓住基會</w:t>
            </w:r>
          </w:p>
        </w:tc>
        <w:tc>
          <w:tcPr>
            <w:tcW w:w="1843" w:type="dxa"/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771A6C">
              <w:rPr>
                <w:rFonts w:ascii="標楷體" w:eastAsia="標楷體" w:hAnsi="標楷體"/>
                <w:color w:val="000000"/>
                <w:sz w:val="20"/>
              </w:rPr>
              <w:t>1.</w:t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複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t>習單元一～單元</w:t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五</w:t>
            </w:r>
          </w:p>
        </w:tc>
        <w:tc>
          <w:tcPr>
            <w:tcW w:w="1701" w:type="dxa"/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Arial Unicode MS" w:hint="eastAsia"/>
                <w:color w:val="000000"/>
                <w:sz w:val="20"/>
              </w:rPr>
              <w:t>4</w:t>
            </w:r>
          </w:p>
        </w:tc>
        <w:tc>
          <w:tcPr>
            <w:tcW w:w="991" w:type="dxa"/>
            <w:tcBorders>
              <w:right w:val="thickThinSmallGap" w:sz="12" w:space="0" w:color="auto"/>
            </w:tcBorders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操作評量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實作評量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發表評量</w:t>
            </w:r>
          </w:p>
        </w:tc>
      </w:tr>
      <w:tr w:rsidR="00771A6C" w:rsidRPr="00771A6C" w:rsidTr="00A763B4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483"/>
        </w:trPr>
        <w:tc>
          <w:tcPr>
            <w:tcW w:w="366" w:type="dxa"/>
            <w:tcBorders>
              <w:left w:val="thinThickSmallGap" w:sz="12" w:space="0" w:color="auto"/>
            </w:tcBorders>
            <w:vAlign w:val="center"/>
          </w:tcPr>
          <w:p w:rsidR="00771A6C" w:rsidRPr="00771A6C" w:rsidRDefault="00771A6C" w:rsidP="00DC638E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71A6C">
              <w:rPr>
                <w:rFonts w:ascii="標楷體" w:eastAsia="標楷體" w:hAnsi="標楷體" w:hint="eastAsia"/>
                <w:snapToGrid w:val="0"/>
                <w:sz w:val="20"/>
              </w:rPr>
              <w:t>第十一週</w:t>
            </w:r>
          </w:p>
        </w:tc>
        <w:tc>
          <w:tcPr>
            <w:tcW w:w="626" w:type="dxa"/>
            <w:vAlign w:val="center"/>
          </w:tcPr>
          <w:p w:rsidR="00771A6C" w:rsidRPr="00771A6C" w:rsidRDefault="00771A6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11/9~11/13</w:t>
            </w:r>
          </w:p>
        </w:tc>
        <w:tc>
          <w:tcPr>
            <w:tcW w:w="1276" w:type="dxa"/>
            <w:vAlign w:val="center"/>
          </w:tcPr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華康中圓體a..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中圓體a.."/>
                <w:color w:val="000000"/>
                <w:sz w:val="20"/>
              </w:rPr>
              <w:t>N-3-07</w:t>
            </w:r>
            <w:r w:rsidRPr="00771A6C">
              <w:rPr>
                <w:rFonts w:ascii="標楷體" w:eastAsia="標楷體" w:hAnsi="標楷體" w:cs="華康中圓體a.." w:hint="eastAsia"/>
                <w:color w:val="000000"/>
                <w:sz w:val="20"/>
              </w:rPr>
              <w:t>能理解通分的意義，並用來解決異分母分數的比較與加減問題。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華康中圓體a..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中圓體a.."/>
                <w:color w:val="000000"/>
                <w:sz w:val="20"/>
              </w:rPr>
              <w:t>5-n-07</w:t>
            </w:r>
            <w:r w:rsidRPr="00771A6C">
              <w:rPr>
                <w:rFonts w:ascii="標楷體" w:eastAsia="標楷體" w:hAnsi="標楷體" w:cs="華康中圓體a.." w:hint="eastAsia"/>
                <w:color w:val="000000"/>
                <w:sz w:val="20"/>
              </w:rPr>
              <w:t>能用通分做簡單異分母分數的比較與加減。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華康中圓體a..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中圓體a.." w:hint="eastAsia"/>
                <w:color w:val="000000"/>
                <w:sz w:val="20"/>
              </w:rPr>
              <w:t>連結：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中圓體a.." w:hint="eastAsia"/>
                <w:color w:val="000000"/>
                <w:sz w:val="20"/>
              </w:rPr>
              <w:t>C-R-1、C-T-1、C-T-2、C-S-2、C-S-4、C-S-5、C-C-1、C-C-3、C-C-4、C-C-5、C-C-6、</w:t>
            </w:r>
            <w:r w:rsidRPr="00771A6C">
              <w:rPr>
                <w:rFonts w:ascii="標楷體" w:eastAsia="標楷體" w:hAnsi="標楷體" w:cs="華康中圓體a.." w:hint="eastAsia"/>
                <w:color w:val="000000"/>
                <w:sz w:val="20"/>
              </w:rPr>
              <w:lastRenderedPageBreak/>
              <w:t>C-C-8、</w:t>
            </w:r>
            <w:r w:rsidRPr="00771A6C">
              <w:rPr>
                <w:rFonts w:ascii="標楷體" w:eastAsia="標楷體" w:hAnsi="標楷體" w:cs="華康中圓體a.."/>
                <w:color w:val="000000"/>
                <w:sz w:val="20"/>
              </w:rPr>
              <w:t>C-E-1</w:t>
            </w:r>
          </w:p>
        </w:tc>
        <w:tc>
          <w:tcPr>
            <w:tcW w:w="3260" w:type="dxa"/>
            <w:vAlign w:val="center"/>
          </w:tcPr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lastRenderedPageBreak/>
              <w:t>6-1異分母分數的加法、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6-2異分母分數的減法</w:t>
            </w:r>
          </w:p>
        </w:tc>
        <w:tc>
          <w:tcPr>
            <w:tcW w:w="1843" w:type="dxa"/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Arial Unicode MS" w:hint="eastAsia"/>
                <w:color w:val="000000"/>
                <w:sz w:val="20"/>
              </w:rPr>
              <w:t>1.能做簡單異分母分數的加法。</w:t>
            </w:r>
          </w:p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Arial Unicode MS" w:hint="eastAsia"/>
                <w:color w:val="000000"/>
                <w:sz w:val="20"/>
              </w:rPr>
              <w:t>2.能做簡單異分母分數的減法。</w:t>
            </w:r>
          </w:p>
        </w:tc>
        <w:tc>
          <w:tcPr>
            <w:tcW w:w="1701" w:type="dxa"/>
            <w:vAlign w:val="center"/>
          </w:tcPr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華康中圓體a..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中圓體a.." w:hint="eastAsia"/>
                <w:color w:val="000000"/>
                <w:sz w:val="20"/>
              </w:rPr>
              <w:t>◎性別平等教育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華康中圓體a..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中圓體a.." w:hint="eastAsia"/>
                <w:color w:val="000000"/>
                <w:sz w:val="20"/>
              </w:rPr>
              <w:t>2-3-2學習在性別互動中，展現自我的特色。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華康中圓體a..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中圓體a.." w:hint="eastAsia"/>
                <w:color w:val="000000"/>
                <w:sz w:val="20"/>
              </w:rPr>
              <w:t>◎人權教育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華康中圓體a..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中圓體a.." w:hint="eastAsia"/>
                <w:color w:val="000000"/>
                <w:sz w:val="20"/>
              </w:rPr>
              <w:t>1-3-1表達個人的基本權利，並瞭解人權與社會責任的關係。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華康中圓體a..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中圓體a.." w:hint="eastAsia"/>
                <w:color w:val="000000"/>
                <w:sz w:val="20"/>
              </w:rPr>
              <w:t>◎生涯發展教育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中圓體a.." w:hint="eastAsia"/>
                <w:color w:val="000000"/>
                <w:sz w:val="20"/>
              </w:rPr>
              <w:t>3-2-2學習如何解決問題及做決定。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4</w:t>
            </w:r>
          </w:p>
        </w:tc>
        <w:tc>
          <w:tcPr>
            <w:tcW w:w="991" w:type="dxa"/>
            <w:tcBorders>
              <w:right w:val="thickThinSmallGap" w:sz="12" w:space="0" w:color="auto"/>
            </w:tcBorders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操作評量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實作評量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發表評量</w:t>
            </w:r>
          </w:p>
        </w:tc>
      </w:tr>
      <w:tr w:rsidR="00771A6C" w:rsidRPr="00771A6C" w:rsidTr="00A763B4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626"/>
        </w:trPr>
        <w:tc>
          <w:tcPr>
            <w:tcW w:w="366" w:type="dxa"/>
            <w:tcBorders>
              <w:left w:val="thinThickSmallGap" w:sz="12" w:space="0" w:color="auto"/>
            </w:tcBorders>
            <w:vAlign w:val="center"/>
          </w:tcPr>
          <w:p w:rsidR="00771A6C" w:rsidRPr="00771A6C" w:rsidRDefault="00771A6C" w:rsidP="00DC638E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71A6C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第十二週</w:t>
            </w:r>
          </w:p>
        </w:tc>
        <w:tc>
          <w:tcPr>
            <w:tcW w:w="626" w:type="dxa"/>
            <w:vAlign w:val="center"/>
          </w:tcPr>
          <w:p w:rsidR="00771A6C" w:rsidRPr="00771A6C" w:rsidRDefault="00771A6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11/16~11/20</w:t>
            </w:r>
          </w:p>
        </w:tc>
        <w:tc>
          <w:tcPr>
            <w:tcW w:w="1276" w:type="dxa"/>
            <w:vAlign w:val="center"/>
          </w:tcPr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華康中圓體a..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中圓體a.."/>
                <w:color w:val="000000"/>
                <w:sz w:val="20"/>
              </w:rPr>
              <w:t>N-3-07</w:t>
            </w:r>
            <w:r w:rsidRPr="00771A6C">
              <w:rPr>
                <w:rFonts w:ascii="標楷體" w:eastAsia="標楷體" w:hAnsi="標楷體" w:cs="華康中圓體a.." w:hint="eastAsia"/>
                <w:color w:val="000000"/>
                <w:sz w:val="20"/>
              </w:rPr>
              <w:t>能理解通分的意義，並用來解決異分母分數的比較與加減問題。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華康中圓體a..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中圓體a.."/>
                <w:color w:val="000000"/>
                <w:sz w:val="20"/>
              </w:rPr>
              <w:t>5-n-07</w:t>
            </w:r>
            <w:r w:rsidRPr="00771A6C">
              <w:rPr>
                <w:rFonts w:ascii="標楷體" w:eastAsia="標楷體" w:hAnsi="標楷體" w:cs="華康中圓體a.." w:hint="eastAsia"/>
                <w:color w:val="000000"/>
                <w:sz w:val="20"/>
              </w:rPr>
              <w:t>能用通分做簡單異分母分數的比較與加減。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華康中圓體a..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中圓體a.." w:hint="eastAsia"/>
                <w:color w:val="000000"/>
                <w:sz w:val="20"/>
              </w:rPr>
              <w:t>連結：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中圓體a.." w:hint="eastAsia"/>
                <w:color w:val="000000"/>
                <w:sz w:val="20"/>
              </w:rPr>
              <w:t>C-R-1、C-T-1、C-T-2、C-S-2、C-S-4、C-S-5、C-C-1、C-C-3、C-C-4、C-C-5、C-C-6、C-C-8、</w:t>
            </w:r>
            <w:r w:rsidRPr="00771A6C">
              <w:rPr>
                <w:rFonts w:ascii="標楷體" w:eastAsia="標楷體" w:hAnsi="標楷體" w:cs="華康中圓體a.."/>
                <w:color w:val="000000"/>
                <w:sz w:val="20"/>
              </w:rPr>
              <w:t>C-E-1</w:t>
            </w:r>
          </w:p>
        </w:tc>
        <w:tc>
          <w:tcPr>
            <w:tcW w:w="3260" w:type="dxa"/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6-3分數的應用</w:t>
            </w:r>
          </w:p>
        </w:tc>
        <w:tc>
          <w:tcPr>
            <w:tcW w:w="1843" w:type="dxa"/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Arial Unicode MS" w:hint="eastAsia"/>
                <w:color w:val="000000"/>
                <w:sz w:val="20"/>
              </w:rPr>
              <w:t>1.分數的應用。</w:t>
            </w:r>
          </w:p>
        </w:tc>
        <w:tc>
          <w:tcPr>
            <w:tcW w:w="1701" w:type="dxa"/>
            <w:vAlign w:val="center"/>
          </w:tcPr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華康中圓體a..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中圓體a.." w:hint="eastAsia"/>
                <w:color w:val="000000"/>
                <w:sz w:val="20"/>
              </w:rPr>
              <w:t>◎性別平等教育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華康中圓體a..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中圓體a.." w:hint="eastAsia"/>
                <w:color w:val="000000"/>
                <w:sz w:val="20"/>
              </w:rPr>
              <w:t>2-3-2學習在性別互動中，展現自我的特色。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華康中圓體a..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中圓體a.." w:hint="eastAsia"/>
                <w:color w:val="000000"/>
                <w:sz w:val="20"/>
              </w:rPr>
              <w:t>◎人權教育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華康中圓體a..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中圓體a.." w:hint="eastAsia"/>
                <w:color w:val="000000"/>
                <w:sz w:val="20"/>
              </w:rPr>
              <w:t>1-3-1表達個人的基本權利，並瞭解人權與社會責任的關係。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華康中圓體a..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中圓體a.." w:hint="eastAsia"/>
                <w:color w:val="000000"/>
                <w:sz w:val="20"/>
              </w:rPr>
              <w:t>◎生涯發展教育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中圓體a.." w:hint="eastAsia"/>
                <w:color w:val="000000"/>
                <w:sz w:val="20"/>
              </w:rPr>
              <w:t>3-2-2學習如何解決問題及做決定。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4</w:t>
            </w:r>
          </w:p>
        </w:tc>
        <w:tc>
          <w:tcPr>
            <w:tcW w:w="991" w:type="dxa"/>
            <w:tcBorders>
              <w:right w:val="thickThinSmallGap" w:sz="12" w:space="0" w:color="auto"/>
            </w:tcBorders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操作評量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實作評量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發表評量</w:t>
            </w:r>
          </w:p>
        </w:tc>
      </w:tr>
      <w:tr w:rsidR="00771A6C" w:rsidRPr="00771A6C" w:rsidTr="00A763B4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619"/>
        </w:trPr>
        <w:tc>
          <w:tcPr>
            <w:tcW w:w="366" w:type="dxa"/>
            <w:tcBorders>
              <w:left w:val="thinThickSmallGap" w:sz="12" w:space="0" w:color="auto"/>
            </w:tcBorders>
            <w:vAlign w:val="center"/>
          </w:tcPr>
          <w:p w:rsidR="00771A6C" w:rsidRPr="00771A6C" w:rsidRDefault="00771A6C" w:rsidP="00DC638E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71A6C">
              <w:rPr>
                <w:rFonts w:ascii="標楷體" w:eastAsia="標楷體" w:hAnsi="標楷體" w:hint="eastAsia"/>
                <w:snapToGrid w:val="0"/>
                <w:sz w:val="20"/>
              </w:rPr>
              <w:t>第十三週</w:t>
            </w:r>
          </w:p>
        </w:tc>
        <w:tc>
          <w:tcPr>
            <w:tcW w:w="626" w:type="dxa"/>
            <w:vAlign w:val="center"/>
          </w:tcPr>
          <w:p w:rsidR="00771A6C" w:rsidRPr="00771A6C" w:rsidRDefault="00771A6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11/23~11/27</w:t>
            </w:r>
          </w:p>
        </w:tc>
        <w:tc>
          <w:tcPr>
            <w:tcW w:w="1276" w:type="dxa"/>
            <w:vAlign w:val="center"/>
          </w:tcPr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  <w:t>N-3-02</w:t>
            </w: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能熟練整數四則混合運算，並解決生活中的三步驟問題。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  <w:t>A-3-01</w:t>
            </w: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能在具體情境中，理解乘法對加法的分配律與其他乘除混合計算之性質，並運用於簡化計算。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  <w:t>5-n-02</w:t>
            </w: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能在具體情境中，解決三步驟問題，並能併式計算。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  <w:t>5-n-03</w:t>
            </w: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能熟練整數四則混合計算。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  <w:t>5-a-01</w:t>
            </w: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能在具體情境中，理解乘法對加法的分配律，並運用於簡化計算。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  <w:t>5-a-02</w:t>
            </w: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能在具體情境中，理解先乘再除與先除再乘的結果相同，也理解連除兩數相當於除以此兩數之積。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  <w:t>5-a-03</w:t>
            </w: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能熟練運用四則運算的性質，做整數四則混合計算。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連結：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C-R-1、C-R-2、C-T-1、C-T-2、C-T-4、C-S-1、C-S-5、C-C-3、C-C-4、C-C-8、C-E-2、C-E-3</w:t>
            </w:r>
          </w:p>
        </w:tc>
        <w:tc>
          <w:tcPr>
            <w:tcW w:w="3260" w:type="dxa"/>
            <w:vAlign w:val="center"/>
          </w:tcPr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南一新特明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南一新特明體" w:hint="eastAsia"/>
                <w:color w:val="000000"/>
                <w:sz w:val="20"/>
              </w:rPr>
              <w:t>7-1乘除和連除的計算、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南一新特明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南一新特明體" w:hint="eastAsia"/>
                <w:color w:val="000000"/>
                <w:sz w:val="20"/>
              </w:rPr>
              <w:t>7-2多步驟計算、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南一新特明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南一新特明體" w:hint="eastAsia"/>
                <w:color w:val="000000"/>
                <w:sz w:val="20"/>
              </w:rPr>
              <w:t>7-3分配律、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南一新特明體" w:hint="eastAsia"/>
                <w:color w:val="000000"/>
                <w:sz w:val="20"/>
              </w:rPr>
              <w:t>7-4簡化計算</w:t>
            </w:r>
          </w:p>
        </w:tc>
        <w:tc>
          <w:tcPr>
            <w:tcW w:w="1843" w:type="dxa"/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1.能解決乘除和連除的計算。</w:t>
            </w:r>
          </w:p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2.能解決多步驟的計算問題。</w:t>
            </w:r>
          </w:p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3.能熟練運用四則運算的性質簡化計算。</w:t>
            </w:r>
          </w:p>
        </w:tc>
        <w:tc>
          <w:tcPr>
            <w:tcW w:w="1701" w:type="dxa"/>
            <w:vAlign w:val="center"/>
          </w:tcPr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◎性別平等教育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  <w:t>2-3-2</w:t>
            </w: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學習在性別互動中，展現自我的特色。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◎人權教育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  <w:t>1-3-1</w:t>
            </w: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表達個人的基本權利，並瞭解人權與社會責任的關係。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◎家政教育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標黑體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  <w:t>3-3-5</w:t>
            </w: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運用消費知能選購合適的物品。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4</w:t>
            </w:r>
          </w:p>
        </w:tc>
        <w:tc>
          <w:tcPr>
            <w:tcW w:w="991" w:type="dxa"/>
            <w:tcBorders>
              <w:right w:val="thickThinSmallGap" w:sz="12" w:space="0" w:color="auto"/>
            </w:tcBorders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操作評量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實作評量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發表評量</w:t>
            </w:r>
          </w:p>
        </w:tc>
      </w:tr>
      <w:tr w:rsidR="00771A6C" w:rsidRPr="00A473F2" w:rsidTr="00A763B4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457"/>
        </w:trPr>
        <w:tc>
          <w:tcPr>
            <w:tcW w:w="366" w:type="dxa"/>
            <w:tcBorders>
              <w:left w:val="thinThickSmallGap" w:sz="12" w:space="0" w:color="auto"/>
            </w:tcBorders>
            <w:vAlign w:val="center"/>
          </w:tcPr>
          <w:p w:rsidR="00771A6C" w:rsidRPr="00771A6C" w:rsidRDefault="00771A6C" w:rsidP="00DC638E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71A6C">
              <w:rPr>
                <w:rFonts w:ascii="標楷體" w:eastAsia="標楷體" w:hAnsi="標楷體" w:hint="eastAsia"/>
                <w:snapToGrid w:val="0"/>
                <w:sz w:val="20"/>
              </w:rPr>
              <w:t>第十四週</w:t>
            </w:r>
          </w:p>
        </w:tc>
        <w:tc>
          <w:tcPr>
            <w:tcW w:w="626" w:type="dxa"/>
            <w:vAlign w:val="center"/>
          </w:tcPr>
          <w:p w:rsidR="00771A6C" w:rsidRPr="00771A6C" w:rsidRDefault="00771A6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11/30~12/4</w:t>
            </w:r>
          </w:p>
        </w:tc>
        <w:tc>
          <w:tcPr>
            <w:tcW w:w="1276" w:type="dxa"/>
            <w:vAlign w:val="center"/>
          </w:tcPr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  <w:t>N-3-22</w:t>
            </w: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能運用切割重組，理解三角形、平行四邊形與梯形的面積公式。(S-3-06)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  <w:t>A-3-06</w:t>
            </w: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能用符號表示簡單的常用公式。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  <w:t>5-n-18</w:t>
            </w: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能運用切割重組，理解三角形、平行四邊形與梯形的面積公式。(同5-s-05)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連結：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C-R-1、C-R-2、C-T-2、C-T-3、C-S-1、C-S-3、C-S-5、C-C-1、C-C-6、C-E-1</w:t>
            </w:r>
          </w:p>
        </w:tc>
        <w:tc>
          <w:tcPr>
            <w:tcW w:w="3260" w:type="dxa"/>
            <w:vAlign w:val="center"/>
          </w:tcPr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華康標黑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標黑體" w:hint="eastAsia"/>
                <w:color w:val="000000"/>
                <w:sz w:val="20"/>
              </w:rPr>
              <w:t>8-1平行四邊形的面積和高、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華康標黑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標黑體" w:hint="eastAsia"/>
                <w:color w:val="000000"/>
                <w:sz w:val="20"/>
              </w:rPr>
              <w:t>8-2三角形的面積和高、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華康標黑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標黑體" w:hint="eastAsia"/>
                <w:color w:val="000000"/>
                <w:sz w:val="20"/>
              </w:rPr>
              <w:t>8-3梯形的面積和高</w:t>
            </w:r>
          </w:p>
        </w:tc>
        <w:tc>
          <w:tcPr>
            <w:tcW w:w="1843" w:type="dxa"/>
            <w:vAlign w:val="center"/>
          </w:tcPr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南一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南一" w:hint="eastAsia"/>
                <w:color w:val="000000"/>
                <w:sz w:val="20"/>
              </w:rPr>
              <w:t>1.能透過圖卡的分割、重組活動，理解平行四邊形和長方形的面積關係；三角形、梯形和平行四邊形的面積關係。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南一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南一" w:hint="eastAsia"/>
                <w:color w:val="000000"/>
                <w:sz w:val="20"/>
              </w:rPr>
              <w:t>2.能透過圖卡的分割、重組活動，理解平行四邊形和長方形之相關線段的關係；三角形、梯形和平行四邊形之相關線段的關係，並進行底和高的命名活動。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南一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南一" w:hint="eastAsia"/>
                <w:color w:val="000000"/>
                <w:sz w:val="20"/>
              </w:rPr>
              <w:t>3.能理解長方形、平行四邊形、三角形和梯形等面積公式之間的關係。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南一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南一" w:hint="eastAsia"/>
                <w:color w:val="000000"/>
                <w:sz w:val="20"/>
              </w:rPr>
              <w:t>4.能用中文簡記式表示平行四邊形、三角形和梯形的面積，並能說明當圖形中底或高變化時，對面積的影響。</w:t>
            </w:r>
          </w:p>
        </w:tc>
        <w:tc>
          <w:tcPr>
            <w:tcW w:w="1701" w:type="dxa"/>
            <w:vAlign w:val="center"/>
          </w:tcPr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◎性別平等教育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  <w:t>2-3-2</w:t>
            </w: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學習在性別互動中，展現自我的特色。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◎人權教育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771A6C">
                <w:rPr>
                  <w:rFonts w:ascii="標楷體" w:eastAsia="標楷體" w:hAnsi="標楷體" w:cs="華康新特明體" w:hint="eastAsia"/>
                  <w:color w:val="000000"/>
                  <w:sz w:val="20"/>
                  <w:szCs w:val="20"/>
                </w:rPr>
                <w:t>1-3-1</w:t>
              </w:r>
            </w:smartTag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表達個人的基本權利，並瞭解人權與社會責任的關係。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4</w:t>
            </w:r>
          </w:p>
        </w:tc>
        <w:tc>
          <w:tcPr>
            <w:tcW w:w="100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操作評量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實作評量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發表評量</w:t>
            </w:r>
          </w:p>
        </w:tc>
      </w:tr>
      <w:tr w:rsidR="00771A6C" w:rsidRPr="00A473F2" w:rsidTr="00A763B4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366" w:type="dxa"/>
            <w:tcBorders>
              <w:left w:val="thinThickSmallGap" w:sz="12" w:space="0" w:color="auto"/>
            </w:tcBorders>
            <w:vAlign w:val="center"/>
          </w:tcPr>
          <w:p w:rsidR="00771A6C" w:rsidRPr="00771A6C" w:rsidRDefault="00771A6C" w:rsidP="00DC638E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71A6C">
              <w:rPr>
                <w:rFonts w:ascii="標楷體" w:eastAsia="標楷體" w:hAnsi="標楷體" w:hint="eastAsia"/>
                <w:snapToGrid w:val="0"/>
                <w:sz w:val="20"/>
              </w:rPr>
              <w:t>第十五週</w:t>
            </w:r>
          </w:p>
        </w:tc>
        <w:tc>
          <w:tcPr>
            <w:tcW w:w="626" w:type="dxa"/>
            <w:vAlign w:val="center"/>
          </w:tcPr>
          <w:p w:rsidR="00771A6C" w:rsidRPr="00771A6C" w:rsidRDefault="00771A6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12/7~12/11</w:t>
            </w:r>
          </w:p>
        </w:tc>
        <w:tc>
          <w:tcPr>
            <w:tcW w:w="1276" w:type="dxa"/>
            <w:vAlign w:val="center"/>
          </w:tcPr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  <w:t>N-3-22</w:t>
            </w: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能運用切割重組，理解三角形、平行四邊形與梯形的面積公式。(S-3-06)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  <w:t>A-3-06</w:t>
            </w: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能用符號表示簡單的常用公式。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  <w:t>5-n-18</w:t>
            </w: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能運用切割重組，理解三角形、平行四邊形與梯形的面積公式。(同5-s-05)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連結：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C-R-1、C-R-2、C-T-2、C-T-3、C-S-1、C-S-3、C-S-5、C-C-1、C-C-6、C-E-1</w:t>
            </w:r>
          </w:p>
        </w:tc>
        <w:tc>
          <w:tcPr>
            <w:tcW w:w="3260" w:type="dxa"/>
            <w:vAlign w:val="center"/>
          </w:tcPr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8-4面積的變化、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  <w:t>8-5面積公式的應用</w:t>
            </w:r>
          </w:p>
        </w:tc>
        <w:tc>
          <w:tcPr>
            <w:tcW w:w="1843" w:type="dxa"/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Arial Unicode MS" w:hint="eastAsia"/>
                <w:color w:val="000000"/>
                <w:sz w:val="20"/>
              </w:rPr>
              <w:t>1.能用中文簡記式表示平行四邊形、三角形和梯形的面積，並能說明當圖形中底或高變化時，對面積的影響。</w:t>
            </w:r>
          </w:p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Arial Unicode MS" w:hint="eastAsia"/>
                <w:color w:val="000000"/>
                <w:sz w:val="20"/>
              </w:rPr>
              <w:t>2.能分析平面複合圖形的組合關係，並進行面積的計算。</w:t>
            </w:r>
          </w:p>
        </w:tc>
        <w:tc>
          <w:tcPr>
            <w:tcW w:w="1701" w:type="dxa"/>
            <w:vAlign w:val="center"/>
          </w:tcPr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◎性別平等教育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  <w:t>2-3-2</w:t>
            </w: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學習在性別互動中，展現自我的特色。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◎人權教育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771A6C">
                <w:rPr>
                  <w:rFonts w:ascii="標楷體" w:eastAsia="標楷體" w:hAnsi="標楷體" w:cs="華康新特明體" w:hint="eastAsia"/>
                  <w:color w:val="000000"/>
                  <w:sz w:val="20"/>
                  <w:szCs w:val="20"/>
                </w:rPr>
                <w:t>1-3-1</w:t>
              </w:r>
            </w:smartTag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表達個人的基本權利，並瞭解人權與社會責任的關係。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4</w:t>
            </w:r>
          </w:p>
        </w:tc>
        <w:tc>
          <w:tcPr>
            <w:tcW w:w="100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操作評量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實作評量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發表評量</w:t>
            </w:r>
          </w:p>
        </w:tc>
      </w:tr>
      <w:tr w:rsidR="00771A6C" w:rsidRPr="00A473F2" w:rsidTr="00A763B4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366" w:type="dxa"/>
            <w:tcBorders>
              <w:left w:val="thinThickSmallGap" w:sz="12" w:space="0" w:color="auto"/>
            </w:tcBorders>
            <w:vAlign w:val="center"/>
          </w:tcPr>
          <w:p w:rsidR="00771A6C" w:rsidRPr="00771A6C" w:rsidRDefault="00771A6C" w:rsidP="00DC638E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71A6C">
              <w:rPr>
                <w:rFonts w:ascii="標楷體" w:eastAsia="標楷體" w:hAnsi="標楷體" w:hint="eastAsia"/>
                <w:snapToGrid w:val="0"/>
                <w:sz w:val="20"/>
              </w:rPr>
              <w:t>第十六週</w:t>
            </w:r>
          </w:p>
        </w:tc>
        <w:tc>
          <w:tcPr>
            <w:tcW w:w="626" w:type="dxa"/>
            <w:vAlign w:val="center"/>
          </w:tcPr>
          <w:p w:rsidR="00771A6C" w:rsidRPr="00771A6C" w:rsidRDefault="00771A6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12/14~12/18</w:t>
            </w:r>
          </w:p>
        </w:tc>
        <w:tc>
          <w:tcPr>
            <w:tcW w:w="1276" w:type="dxa"/>
            <w:vAlign w:val="center"/>
          </w:tcPr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  <w:t>N-3-19</w:t>
            </w: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能認識量的常用單位及其換算，並用複名數處理相關的計算問題。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  <w:t>5-n-15</w:t>
            </w: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能解決時間的乘除計算問題。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連結：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C-R-1、C-R-2、C-T-1、C-T-2、C-T-4、C-S-1、C-S-2、C-S-5、C-C-1、C-C-3、C-C-5、C-C-6、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C-C-8、C-E-1、C-E-4</w:t>
            </w:r>
          </w:p>
        </w:tc>
        <w:tc>
          <w:tcPr>
            <w:tcW w:w="3260" w:type="dxa"/>
            <w:vAlign w:val="center"/>
          </w:tcPr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  <w:t>9-1時間的乘法、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  <w:t>9-2時間的除法</w:t>
            </w:r>
          </w:p>
        </w:tc>
        <w:tc>
          <w:tcPr>
            <w:tcW w:w="1843" w:type="dxa"/>
            <w:vAlign w:val="center"/>
          </w:tcPr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FU-BZ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FU-BZ" w:hint="eastAsia"/>
                <w:color w:val="000000"/>
                <w:sz w:val="20"/>
              </w:rPr>
              <w:t>1.能解決時間的乘法問題。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FU-BZ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FU-BZ" w:hint="eastAsia"/>
                <w:color w:val="000000"/>
                <w:sz w:val="20"/>
              </w:rPr>
              <w:t>2.能解決時間的除法問題。</w:t>
            </w:r>
          </w:p>
        </w:tc>
        <w:tc>
          <w:tcPr>
            <w:tcW w:w="1701" w:type="dxa"/>
            <w:vAlign w:val="center"/>
          </w:tcPr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華康標黑體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  <w:lang w:val="zh-TW"/>
              </w:rPr>
              <w:t>◎</w:t>
            </w:r>
            <w:r w:rsidRPr="00771A6C">
              <w:rPr>
                <w:rFonts w:ascii="標楷體" w:eastAsia="標楷體" w:hAnsi="標楷體" w:cs="華康標黑體" w:hint="eastAsia"/>
                <w:color w:val="000000"/>
                <w:sz w:val="20"/>
              </w:rPr>
              <w:t>性別平等教育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南一標黑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南一標黑體" w:hint="eastAsia"/>
                <w:color w:val="000000"/>
                <w:sz w:val="20"/>
              </w:rPr>
              <w:t>2-3-2學習在性別互動中，展現自我的特色。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南一標黑體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</w:rPr>
              <w:t>◎人權教育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  <w:t>1-3-1</w:t>
            </w: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表達個人的基本權利，並瞭解人權與社會責任的關係。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4</w:t>
            </w:r>
          </w:p>
        </w:tc>
        <w:tc>
          <w:tcPr>
            <w:tcW w:w="100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操作評量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實作評量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發表評量</w:t>
            </w:r>
          </w:p>
        </w:tc>
      </w:tr>
      <w:tr w:rsidR="00771A6C" w:rsidRPr="00A473F2" w:rsidTr="00A763B4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66" w:type="dxa"/>
            <w:tcBorders>
              <w:left w:val="thinThickSmallGap" w:sz="12" w:space="0" w:color="auto"/>
            </w:tcBorders>
            <w:vAlign w:val="center"/>
          </w:tcPr>
          <w:p w:rsidR="00771A6C" w:rsidRPr="00771A6C" w:rsidRDefault="00771A6C" w:rsidP="00DC638E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71A6C">
              <w:rPr>
                <w:rFonts w:ascii="標楷體" w:eastAsia="標楷體" w:hAnsi="標楷體" w:hint="eastAsia"/>
                <w:snapToGrid w:val="0"/>
                <w:sz w:val="20"/>
              </w:rPr>
              <w:t>第十七週</w:t>
            </w:r>
          </w:p>
        </w:tc>
        <w:tc>
          <w:tcPr>
            <w:tcW w:w="626" w:type="dxa"/>
            <w:vAlign w:val="center"/>
          </w:tcPr>
          <w:p w:rsidR="00771A6C" w:rsidRPr="00771A6C" w:rsidRDefault="00771A6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12/21~12/25</w:t>
            </w:r>
          </w:p>
        </w:tc>
        <w:tc>
          <w:tcPr>
            <w:tcW w:w="1276" w:type="dxa"/>
            <w:vAlign w:val="center"/>
          </w:tcPr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  <w:t>N-3-19</w:t>
            </w: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能認識量的常用單位及其換算，並用複名數處理相關的計算問題。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  <w:t>5-n-15</w:t>
            </w: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能解決時間的乘除計算問題。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連結：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C-R-1、C-R-2、C-T-1、C-T-2、C-T-4、C-S-1、C-S-2、C-S-5、C-C-1、C-C-3、C-C-5、C-C-6、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C-C-8、C-E-1、C-E-4</w:t>
            </w:r>
          </w:p>
        </w:tc>
        <w:tc>
          <w:tcPr>
            <w:tcW w:w="3260" w:type="dxa"/>
            <w:vAlign w:val="center"/>
          </w:tcPr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  <w:t>9-2時間的除法、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9-3時間的應用</w:t>
            </w:r>
          </w:p>
        </w:tc>
        <w:tc>
          <w:tcPr>
            <w:tcW w:w="1843" w:type="dxa"/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1.能解決時間的除法問題。</w:t>
            </w:r>
          </w:p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2.能解決時間的應用問題。</w:t>
            </w:r>
          </w:p>
        </w:tc>
        <w:tc>
          <w:tcPr>
            <w:tcW w:w="1701" w:type="dxa"/>
            <w:vAlign w:val="center"/>
          </w:tcPr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華康標黑體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  <w:lang w:val="zh-TW"/>
              </w:rPr>
              <w:t>◎</w:t>
            </w:r>
            <w:r w:rsidRPr="00771A6C">
              <w:rPr>
                <w:rFonts w:ascii="標楷體" w:eastAsia="標楷體" w:hAnsi="標楷體" w:cs="華康標黑體" w:hint="eastAsia"/>
                <w:color w:val="000000"/>
                <w:sz w:val="20"/>
              </w:rPr>
              <w:t>性別平等教育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南一標黑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南一標黑體" w:hint="eastAsia"/>
                <w:color w:val="000000"/>
                <w:sz w:val="20"/>
              </w:rPr>
              <w:t>2-3-2學習在性別互動中，展現自我的特色。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cs="南一標黑體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</w:rPr>
              <w:t>◎人權教育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  <w:t>1-3-1</w:t>
            </w: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表達個人的基本權利，並瞭解人權與社會責任的關係。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4</w:t>
            </w:r>
          </w:p>
        </w:tc>
        <w:tc>
          <w:tcPr>
            <w:tcW w:w="100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操作評量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實作評量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發表評量</w:t>
            </w:r>
          </w:p>
        </w:tc>
      </w:tr>
      <w:tr w:rsidR="00771A6C" w:rsidRPr="00A473F2" w:rsidTr="00A763B4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66" w:type="dxa"/>
            <w:tcBorders>
              <w:left w:val="thinThickSmallGap" w:sz="12" w:space="0" w:color="auto"/>
            </w:tcBorders>
            <w:vAlign w:val="center"/>
          </w:tcPr>
          <w:p w:rsidR="00771A6C" w:rsidRPr="00771A6C" w:rsidRDefault="00771A6C" w:rsidP="00DC638E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71A6C">
              <w:rPr>
                <w:rFonts w:ascii="標楷體" w:eastAsia="標楷體" w:hAnsi="標楷體" w:hint="eastAsia"/>
                <w:snapToGrid w:val="0"/>
                <w:sz w:val="20"/>
              </w:rPr>
              <w:t>第十八週</w:t>
            </w:r>
          </w:p>
        </w:tc>
        <w:tc>
          <w:tcPr>
            <w:tcW w:w="626" w:type="dxa"/>
            <w:vAlign w:val="center"/>
          </w:tcPr>
          <w:p w:rsidR="00771A6C" w:rsidRPr="00771A6C" w:rsidRDefault="00771A6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12/28~1/1</w:t>
            </w:r>
          </w:p>
        </w:tc>
        <w:tc>
          <w:tcPr>
            <w:tcW w:w="1276" w:type="dxa"/>
            <w:vAlign w:val="center"/>
          </w:tcPr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  <w:t>N-3-08</w:t>
            </w: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能認識多位小數，並做比較、直式加減及整數倍的計算。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  <w:t>N-3-13</w:t>
            </w: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能做分數與小數的互換，並標記在數線上。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  <w:t>5-n-10</w:t>
            </w: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能認識多位小數，並做比較與加、減與整數倍的計算，以及解決生活中的問題。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  <w:t>5-n-13</w:t>
            </w: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能將分數、小數標記在數線上。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連結：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C-R-1、C-R-2、C-T-1、C-T-2、C-S-1、C-S-2、C-S-5、C-C-1、C-C-3、C-C-5、C-C-6、C-C-8、C-E-1、C-E-4</w:t>
            </w:r>
          </w:p>
        </w:tc>
        <w:tc>
          <w:tcPr>
            <w:tcW w:w="3260" w:type="dxa"/>
            <w:vAlign w:val="center"/>
          </w:tcPr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10-1</w:t>
            </w:r>
          </w:p>
          <w:p w:rsidR="00771A6C" w:rsidRPr="00771A6C" w:rsidRDefault="00771A6C" w:rsidP="00771A6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認識多位小數、</w:t>
            </w:r>
          </w:p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10-2小數的加減和應用</w:t>
            </w:r>
          </w:p>
        </w:tc>
        <w:tc>
          <w:tcPr>
            <w:tcW w:w="1843" w:type="dxa"/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Arial Unicode MS" w:hint="eastAsia"/>
                <w:color w:val="000000"/>
                <w:sz w:val="20"/>
              </w:rPr>
              <w:t>1.能認識多位小數，並進行大小比較，解決生活中的問題。</w:t>
            </w:r>
          </w:p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Arial Unicode MS" w:hint="eastAsia"/>
                <w:color w:val="000000"/>
                <w:sz w:val="20"/>
              </w:rPr>
              <w:t>2.能解決生活中有關多位小數的直式加、減的計算問題。</w:t>
            </w:r>
          </w:p>
        </w:tc>
        <w:tc>
          <w:tcPr>
            <w:tcW w:w="1701" w:type="dxa"/>
            <w:vAlign w:val="center"/>
          </w:tcPr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◎性別平等教育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  <w:t>2-3-2</w:t>
            </w: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學習在性別互動中，展現自我的特色。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◎人權教育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標黑體a..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  <w:t>1-3-1</w:t>
            </w: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表達個人的基本權利，並瞭解人權與社會責任的關係。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4</w:t>
            </w:r>
          </w:p>
        </w:tc>
        <w:tc>
          <w:tcPr>
            <w:tcW w:w="100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操作評量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實作評量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發表評量</w:t>
            </w:r>
          </w:p>
        </w:tc>
      </w:tr>
      <w:tr w:rsidR="00771A6C" w:rsidRPr="00A473F2" w:rsidTr="00A763B4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66" w:type="dxa"/>
            <w:tcBorders>
              <w:left w:val="thinThickSmallGap" w:sz="12" w:space="0" w:color="auto"/>
            </w:tcBorders>
            <w:vAlign w:val="center"/>
          </w:tcPr>
          <w:p w:rsidR="00771A6C" w:rsidRPr="00771A6C" w:rsidRDefault="00771A6C" w:rsidP="00DC638E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71A6C">
              <w:rPr>
                <w:rFonts w:ascii="標楷體" w:eastAsia="標楷體" w:hAnsi="標楷體" w:hint="eastAsia"/>
                <w:snapToGrid w:val="0"/>
                <w:sz w:val="20"/>
              </w:rPr>
              <w:t>第十九週</w:t>
            </w:r>
          </w:p>
        </w:tc>
        <w:tc>
          <w:tcPr>
            <w:tcW w:w="626" w:type="dxa"/>
            <w:vAlign w:val="center"/>
          </w:tcPr>
          <w:p w:rsidR="00771A6C" w:rsidRPr="00771A6C" w:rsidRDefault="00771A6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1/4~1/8</w:t>
            </w:r>
          </w:p>
        </w:tc>
        <w:tc>
          <w:tcPr>
            <w:tcW w:w="1276" w:type="dxa"/>
            <w:vAlign w:val="center"/>
          </w:tcPr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  <w:t>N-3-08</w:t>
            </w: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能認識多位小數，並做比較、直式加減及整數倍的計算。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  <w:t>N-3-13</w:t>
            </w: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能做分數與小數的互換，並標記在數線上。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  <w:t>5-n-10</w:t>
            </w: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能認識多位小數，並做比較與加、減與整數倍的計算，以及解決生活中的問題。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  <w:t>5-n-13</w:t>
            </w: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能將分數、小數標記在數線上。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連結：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C-R-1、C-R-2、C-T-1、C-T-2、C-S-1、C-S-2、C-S-5、C-C-1、C-C-3、C-C-5、C-C-6、C-C-8、C-E-1、C-E-4</w:t>
            </w:r>
          </w:p>
        </w:tc>
        <w:tc>
          <w:tcPr>
            <w:tcW w:w="3260" w:type="dxa"/>
            <w:vAlign w:val="center"/>
          </w:tcPr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  <w:t>10-2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  <w:t>小數的加減和應用、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  <w:t>10-3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  <w:t>小數數線</w:t>
            </w:r>
          </w:p>
        </w:tc>
        <w:tc>
          <w:tcPr>
            <w:tcW w:w="1843" w:type="dxa"/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Arial Unicode MS" w:hint="eastAsia"/>
                <w:color w:val="000000"/>
                <w:sz w:val="20"/>
              </w:rPr>
              <w:t>1.能解決生活中有關多位小數的直式加、減的計算問題。</w:t>
            </w:r>
          </w:p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FU-BZ" w:hint="eastAsia"/>
                <w:color w:val="000000"/>
                <w:sz w:val="20"/>
              </w:rPr>
              <w:t>2.能在數線上標記小數及繪製小數數線。</w:t>
            </w:r>
          </w:p>
        </w:tc>
        <w:tc>
          <w:tcPr>
            <w:tcW w:w="1701" w:type="dxa"/>
            <w:vAlign w:val="center"/>
          </w:tcPr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◎性別平等教育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  <w:t>2-3-2</w:t>
            </w: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學習在性別互動中，展現自我的特色。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◎人權教育</w:t>
            </w:r>
          </w:p>
          <w:p w:rsidR="00771A6C" w:rsidRPr="00771A6C" w:rsidRDefault="00771A6C" w:rsidP="00771A6C">
            <w:pPr>
              <w:pStyle w:val="Pa1"/>
              <w:spacing w:line="200" w:lineRule="exact"/>
              <w:jc w:val="center"/>
              <w:rPr>
                <w:rFonts w:ascii="標楷體" w:eastAsia="標楷體" w:hAnsi="標楷體" w:cs="華康標黑體a.."/>
                <w:color w:val="000000"/>
                <w:sz w:val="20"/>
                <w:szCs w:val="20"/>
              </w:rPr>
            </w:pPr>
            <w:r w:rsidRPr="00771A6C">
              <w:rPr>
                <w:rFonts w:ascii="標楷體" w:eastAsia="標楷體" w:hAnsi="標楷體" w:cs="華康新特明體"/>
                <w:color w:val="000000"/>
                <w:sz w:val="20"/>
                <w:szCs w:val="20"/>
              </w:rPr>
              <w:t>1-3-1</w:t>
            </w:r>
            <w:r w:rsidRPr="00771A6C">
              <w:rPr>
                <w:rFonts w:ascii="標楷體" w:eastAsia="標楷體" w:hAnsi="標楷體" w:cs="華康新特明體" w:hint="eastAsia"/>
                <w:color w:val="000000"/>
                <w:sz w:val="20"/>
                <w:szCs w:val="20"/>
              </w:rPr>
              <w:t>表達個人的基本權利，並瞭解人權與社會責任的關係。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4</w:t>
            </w:r>
          </w:p>
        </w:tc>
        <w:tc>
          <w:tcPr>
            <w:tcW w:w="100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操作評量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實作評量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發表評量</w:t>
            </w:r>
          </w:p>
        </w:tc>
      </w:tr>
      <w:tr w:rsidR="00771A6C" w:rsidRPr="00A473F2" w:rsidTr="00A763B4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66" w:type="dxa"/>
            <w:tcBorders>
              <w:left w:val="thinThickSmallGap" w:sz="12" w:space="0" w:color="auto"/>
            </w:tcBorders>
            <w:vAlign w:val="center"/>
          </w:tcPr>
          <w:p w:rsidR="00771A6C" w:rsidRPr="00771A6C" w:rsidRDefault="00771A6C" w:rsidP="00DC638E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771A6C">
              <w:rPr>
                <w:rFonts w:ascii="標楷體" w:eastAsia="標楷體" w:hAnsi="標楷體" w:hint="eastAsia"/>
                <w:sz w:val="20"/>
              </w:rPr>
              <w:t>第二十週</w:t>
            </w:r>
          </w:p>
        </w:tc>
        <w:tc>
          <w:tcPr>
            <w:tcW w:w="626" w:type="dxa"/>
            <w:vAlign w:val="center"/>
          </w:tcPr>
          <w:p w:rsidR="00771A6C" w:rsidRPr="00771A6C" w:rsidRDefault="00771A6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1/11~1/15</w:t>
            </w:r>
          </w:p>
        </w:tc>
        <w:tc>
          <w:tcPr>
            <w:tcW w:w="1276" w:type="dxa"/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Arial Unicode MS" w:hint="eastAsia"/>
                <w:color w:val="000000"/>
                <w:sz w:val="20"/>
              </w:rPr>
              <w:t>N-3-07 能理解通分的意義，並用來解決異分母分數的比較與加減問題。</w:t>
            </w:r>
          </w:p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Arial Unicode MS" w:hint="eastAsia"/>
                <w:color w:val="000000"/>
                <w:sz w:val="20"/>
              </w:rPr>
              <w:t>N-3-08 能認識多位小數，並做比較、直式加減及整數倍的計算。</w:t>
            </w:r>
          </w:p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Arial Unicode MS" w:hint="eastAsia"/>
                <w:color w:val="000000"/>
                <w:sz w:val="20"/>
              </w:rPr>
              <w:t>N-3-19 能認識量的常用單位及其換算，並用複名數處理相關的計算問題。</w:t>
            </w:r>
          </w:p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Arial Unicode MS" w:hint="eastAsia"/>
                <w:color w:val="000000"/>
                <w:sz w:val="20"/>
              </w:rPr>
              <w:t>N-3-22 能運用切割重組，理解三角形、平行四邊形與梯形的面積公式。</w:t>
            </w:r>
          </w:p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771A6C">
              <w:rPr>
                <w:rFonts w:ascii="標楷體" w:eastAsia="標楷體" w:hAnsi="標楷體" w:cs="Arial Unicode MS" w:hint="eastAsia"/>
                <w:color w:val="000000"/>
                <w:sz w:val="20"/>
              </w:rPr>
              <w:t>A-3-01 能在具體情境中，理解乘法對加法的分配律與其他乘除混合計算之性質，並運用於簡化計算。</w:t>
            </w:r>
          </w:p>
        </w:tc>
        <w:tc>
          <w:tcPr>
            <w:tcW w:w="3260" w:type="dxa"/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加油小站、抓住基會</w:t>
            </w:r>
          </w:p>
        </w:tc>
        <w:tc>
          <w:tcPr>
            <w:tcW w:w="1843" w:type="dxa"/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/>
                <w:color w:val="000000"/>
                <w:sz w:val="20"/>
              </w:rPr>
              <w:t>1.</w:t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複習單元六～單元十</w:t>
            </w:r>
          </w:p>
        </w:tc>
        <w:tc>
          <w:tcPr>
            <w:tcW w:w="1701" w:type="dxa"/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4</w:t>
            </w:r>
          </w:p>
        </w:tc>
        <w:tc>
          <w:tcPr>
            <w:tcW w:w="100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771A6C" w:rsidRPr="00771A6C" w:rsidRDefault="00771A6C" w:rsidP="00771A6C">
            <w:pPr>
              <w:spacing w:line="2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操作評量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實作評量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  <w:r w:rsidRPr="00771A6C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771A6C">
              <w:rPr>
                <w:rFonts w:ascii="標楷體" w:eastAsia="標楷體" w:hAnsi="標楷體" w:hint="eastAsia"/>
                <w:color w:val="000000"/>
                <w:sz w:val="20"/>
              </w:rPr>
              <w:t>發表評量</w:t>
            </w:r>
          </w:p>
        </w:tc>
      </w:tr>
      <w:tr w:rsidR="00771A6C" w:rsidRPr="00A473F2" w:rsidTr="00A763B4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66" w:type="dxa"/>
            <w:tcBorders>
              <w:left w:val="thinThickSmallGap" w:sz="12" w:space="0" w:color="auto"/>
            </w:tcBorders>
            <w:vAlign w:val="center"/>
          </w:tcPr>
          <w:p w:rsidR="00771A6C" w:rsidRPr="009F4B44" w:rsidRDefault="00771A6C" w:rsidP="00DC638E">
            <w:pPr>
              <w:spacing w:line="0" w:lineRule="atLeast"/>
              <w:jc w:val="center"/>
              <w:rPr>
                <w:rFonts w:ascii="新細明體" w:eastAsia="新細明體" w:hAnsi="新細明體" w:hint="eastAsia"/>
                <w:sz w:val="20"/>
              </w:rPr>
            </w:pPr>
            <w:r w:rsidRPr="009F4B44">
              <w:rPr>
                <w:rFonts w:ascii="新細明體" w:eastAsia="新細明體" w:hAnsi="新細明體" w:hint="eastAsia"/>
                <w:sz w:val="20"/>
              </w:rPr>
              <w:t>第二十一週</w:t>
            </w:r>
          </w:p>
        </w:tc>
        <w:tc>
          <w:tcPr>
            <w:tcW w:w="626" w:type="dxa"/>
            <w:vAlign w:val="center"/>
          </w:tcPr>
          <w:p w:rsidR="00771A6C" w:rsidRDefault="00771A6C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1/18~1/20</w:t>
            </w:r>
          </w:p>
        </w:tc>
        <w:tc>
          <w:tcPr>
            <w:tcW w:w="1276" w:type="dxa"/>
            <w:vAlign w:val="center"/>
          </w:tcPr>
          <w:p w:rsidR="00771A6C" w:rsidRPr="00771A6C" w:rsidRDefault="00771A6C" w:rsidP="00771A6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771A6C">
              <w:rPr>
                <w:rFonts w:ascii="標楷體" w:eastAsia="標楷體" w:hAnsi="標楷體" w:hint="eastAsia"/>
                <w:snapToGrid w:val="0"/>
                <w:sz w:val="20"/>
              </w:rPr>
              <w:t>評量週</w:t>
            </w:r>
          </w:p>
        </w:tc>
        <w:tc>
          <w:tcPr>
            <w:tcW w:w="3260" w:type="dxa"/>
            <w:vAlign w:val="center"/>
          </w:tcPr>
          <w:p w:rsidR="00771A6C" w:rsidRPr="00771A6C" w:rsidRDefault="00771A6C" w:rsidP="00771A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12"/>
              </w:rPr>
            </w:pPr>
            <w:r w:rsidRPr="00771A6C">
              <w:rPr>
                <w:rFonts w:ascii="標楷體" w:eastAsia="標楷體" w:hAnsi="標楷體" w:hint="eastAsia"/>
                <w:snapToGrid w:val="0"/>
                <w:sz w:val="20"/>
              </w:rPr>
              <w:t>評量週</w:t>
            </w:r>
          </w:p>
        </w:tc>
        <w:tc>
          <w:tcPr>
            <w:tcW w:w="1843" w:type="dxa"/>
            <w:vAlign w:val="center"/>
          </w:tcPr>
          <w:p w:rsidR="00771A6C" w:rsidRPr="00771A6C" w:rsidRDefault="00771A6C" w:rsidP="00771A6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771A6C">
              <w:rPr>
                <w:rFonts w:ascii="標楷體" w:eastAsia="標楷體" w:hAnsi="標楷體" w:hint="eastAsia"/>
                <w:snapToGrid w:val="0"/>
                <w:sz w:val="20"/>
              </w:rPr>
              <w:t>評量週</w:t>
            </w:r>
          </w:p>
        </w:tc>
        <w:tc>
          <w:tcPr>
            <w:tcW w:w="1701" w:type="dxa"/>
            <w:vAlign w:val="center"/>
          </w:tcPr>
          <w:p w:rsidR="00771A6C" w:rsidRPr="00771A6C" w:rsidRDefault="00771A6C" w:rsidP="00771A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A6C">
              <w:rPr>
                <w:rFonts w:ascii="標楷體" w:eastAsia="標楷體" w:hAnsi="標楷體" w:hint="eastAsia"/>
                <w:snapToGrid w:val="0"/>
                <w:sz w:val="20"/>
              </w:rPr>
              <w:t>評量週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71A6C" w:rsidRPr="00771A6C" w:rsidRDefault="00771A6C" w:rsidP="00771A6C">
            <w:pPr>
              <w:pStyle w:val="23"/>
              <w:spacing w:line="280" w:lineRule="exact"/>
              <w:jc w:val="center"/>
              <w:rPr>
                <w:rFonts w:ascii="標楷體" w:hAnsi="標楷體" w:hint="eastAsia"/>
                <w:color w:val="000000"/>
                <w:sz w:val="16"/>
                <w:szCs w:val="16"/>
              </w:rPr>
            </w:pPr>
            <w:r w:rsidRPr="00771A6C">
              <w:rPr>
                <w:rFonts w:ascii="標楷體" w:hAnsi="標楷體" w:hint="eastAsia"/>
                <w:snapToGrid w:val="0"/>
                <w:sz w:val="20"/>
              </w:rPr>
              <w:t>評量週</w:t>
            </w:r>
          </w:p>
        </w:tc>
        <w:tc>
          <w:tcPr>
            <w:tcW w:w="100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771A6C" w:rsidRPr="00771A6C" w:rsidRDefault="00771A6C" w:rsidP="00771A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A6C">
              <w:rPr>
                <w:rFonts w:ascii="標楷體" w:eastAsia="標楷體" w:hAnsi="標楷體" w:hint="eastAsia"/>
                <w:snapToGrid w:val="0"/>
                <w:sz w:val="20"/>
              </w:rPr>
              <w:t>評量週</w:t>
            </w:r>
          </w:p>
        </w:tc>
      </w:tr>
    </w:tbl>
    <w:p w:rsidR="003C1138" w:rsidRDefault="003C1138">
      <w:pPr>
        <w:rPr>
          <w:rFonts w:ascii="新細明體" w:eastAsia="新細明體" w:hAnsi="新細明體"/>
          <w:szCs w:val="24"/>
        </w:rPr>
      </w:pPr>
    </w:p>
    <w:p w:rsidR="003C1138" w:rsidRPr="005F790C" w:rsidRDefault="003C1138">
      <w:p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/>
          <w:szCs w:val="24"/>
        </w:rPr>
        <w:br w:type="page"/>
      </w:r>
    </w:p>
    <w:tbl>
      <w:tblPr>
        <w:tblW w:w="1050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6"/>
        <w:gridCol w:w="544"/>
        <w:gridCol w:w="1596"/>
        <w:gridCol w:w="1597"/>
        <w:gridCol w:w="1597"/>
        <w:gridCol w:w="1596"/>
        <w:gridCol w:w="1597"/>
        <w:gridCol w:w="1595"/>
        <w:gridCol w:w="13"/>
      </w:tblGrid>
      <w:tr w:rsidR="003C1138" w:rsidRPr="00ED4EDA" w:rsidTr="00771A6C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0501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C1138" w:rsidRPr="00ED4EDA" w:rsidRDefault="0097701E" w:rsidP="005E7E7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嘉義○○</w:t>
            </w:r>
            <w:r w:rsidR="003C1138" w:rsidRPr="00ED4EDA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="003C1138">
              <w:rPr>
                <w:rFonts w:ascii="標楷體" w:eastAsia="標楷體" w:hAnsi="標楷體" w:hint="eastAsia"/>
                <w:sz w:val="28"/>
                <w:szCs w:val="28"/>
              </w:rPr>
              <w:t>109學年度第二</w:t>
            </w:r>
            <w:r w:rsidR="003C1138" w:rsidRPr="00ED4EDA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  <w:r w:rsidR="00771A6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3C1138" w:rsidRPr="00ED4EDA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3C1138" w:rsidRPr="00ED4EDA" w:rsidRDefault="00771A6C" w:rsidP="005E7E7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  <w:r w:rsidR="003C1138" w:rsidRPr="00ED4EDA">
              <w:rPr>
                <w:rFonts w:ascii="標楷體" w:eastAsia="標楷體" w:hAnsi="標楷體" w:hint="eastAsia"/>
                <w:sz w:val="28"/>
                <w:szCs w:val="28"/>
              </w:rPr>
              <w:t>領域課程計</w:t>
            </w:r>
            <w:r w:rsidR="003C1138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</w:p>
        </w:tc>
      </w:tr>
      <w:tr w:rsidR="003C1138" w:rsidRPr="00ED4EDA" w:rsidTr="00771A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3C1138" w:rsidRPr="00ED4EDA" w:rsidRDefault="003C1138" w:rsidP="005E7E7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D4EDA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3C1138" w:rsidRPr="005F790C" w:rsidTr="00771A6C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C06F75" w:rsidRPr="00C06F75" w:rsidRDefault="00C06F75" w:rsidP="00C06F7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06F75">
              <w:rPr>
                <w:rFonts w:ascii="標楷體" w:eastAsia="標楷體" w:hAnsi="標楷體" w:hint="eastAsia"/>
              </w:rPr>
              <w:t>能在具體情境中，解決帶分數乘以整數的問題。</w:t>
            </w:r>
          </w:p>
          <w:p w:rsidR="00C06F75" w:rsidRPr="00C06F75" w:rsidRDefault="00C06F75" w:rsidP="00C06F7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06F75">
              <w:rPr>
                <w:rFonts w:ascii="標楷體" w:eastAsia="標楷體" w:hAnsi="標楷體" w:hint="eastAsia"/>
              </w:rPr>
              <w:t>能在具體情境中，解決整數乘以分數的問題。</w:t>
            </w:r>
          </w:p>
          <w:p w:rsidR="00C06F75" w:rsidRPr="00C06F75" w:rsidRDefault="00C06F75" w:rsidP="00C06F7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C06F75">
              <w:rPr>
                <w:rFonts w:ascii="標楷體" w:eastAsia="標楷體" w:hAnsi="標楷體" w:hint="eastAsia"/>
              </w:rPr>
              <w:t>能在具體情境中，解決分數乘以分數的問題。</w:t>
            </w:r>
          </w:p>
          <w:p w:rsidR="00C06F75" w:rsidRPr="00C06F75" w:rsidRDefault="00C06F75" w:rsidP="00C06F7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C06F75">
              <w:rPr>
                <w:rFonts w:ascii="標楷體" w:eastAsia="標楷體" w:hAnsi="標楷體" w:hint="eastAsia"/>
              </w:rPr>
              <w:t>能在分數的乘法中，察覺被乘數、乘數和積的關係。</w:t>
            </w:r>
          </w:p>
          <w:p w:rsidR="00C06F75" w:rsidRPr="00C06F75" w:rsidRDefault="00C06F75" w:rsidP="00C06F7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C06F75">
              <w:rPr>
                <w:rFonts w:ascii="標楷體" w:eastAsia="標楷體" w:hAnsi="標楷體" w:hint="eastAsia"/>
              </w:rPr>
              <w:t>能在具體情境中，解決分數除以整數的問題。</w:t>
            </w:r>
          </w:p>
          <w:p w:rsidR="00C06F75" w:rsidRPr="00C06F75" w:rsidRDefault="00C06F75" w:rsidP="00C06F7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C06F75">
              <w:rPr>
                <w:rFonts w:ascii="標楷體" w:eastAsia="標楷體" w:hAnsi="標楷體" w:hint="eastAsia"/>
              </w:rPr>
              <w:t>能理解多位小數的整數倍的計算，並解決生活中的計算問題。</w:t>
            </w:r>
          </w:p>
          <w:p w:rsidR="00C06F75" w:rsidRPr="00C06F75" w:rsidRDefault="00C06F75" w:rsidP="00C06F7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Pr="00C06F75">
              <w:rPr>
                <w:rFonts w:ascii="標楷體" w:eastAsia="標楷體" w:hAnsi="標楷體" w:hint="eastAsia"/>
              </w:rPr>
              <w:t>能解決生活中整數乘以小數的直式乘法問題。</w:t>
            </w:r>
          </w:p>
          <w:p w:rsidR="00C06F75" w:rsidRPr="00C06F75" w:rsidRDefault="00C06F75" w:rsidP="00C06F7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8.</w:t>
            </w:r>
            <w:r w:rsidRPr="00C06F75">
              <w:rPr>
                <w:rFonts w:ascii="標楷體" w:eastAsia="標楷體" w:hAnsi="標楷體" w:hint="eastAsia"/>
              </w:rPr>
              <w:t>能解決生活中小數乘以小數的直式乘法問題。</w:t>
            </w:r>
          </w:p>
          <w:p w:rsidR="00C06F75" w:rsidRPr="00C06F75" w:rsidRDefault="00C06F75" w:rsidP="00C06F7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9.</w:t>
            </w:r>
            <w:r w:rsidRPr="00C06F75">
              <w:rPr>
                <w:rFonts w:ascii="標楷體" w:eastAsia="標楷體" w:hAnsi="標楷體" w:hint="eastAsia"/>
              </w:rPr>
              <w:t>能理解小數乘法中，被乘數、乘數和積的關係。</w:t>
            </w:r>
          </w:p>
          <w:p w:rsidR="00C06F75" w:rsidRPr="00C06F75" w:rsidRDefault="00C06F75" w:rsidP="00C06F7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10.</w:t>
            </w:r>
            <w:r w:rsidRPr="00C06F75">
              <w:rPr>
                <w:rFonts w:ascii="標楷體" w:eastAsia="標楷體" w:hAnsi="標楷體" w:hint="eastAsia"/>
              </w:rPr>
              <w:t>認識扇形。</w:t>
            </w:r>
          </w:p>
          <w:p w:rsidR="00C06F75" w:rsidRPr="00C06F75" w:rsidRDefault="00C06F75" w:rsidP="00C06F7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11.</w:t>
            </w:r>
            <w:r w:rsidRPr="00C06F75">
              <w:rPr>
                <w:rFonts w:ascii="標楷體" w:eastAsia="標楷體" w:hAnsi="標楷體" w:hint="eastAsia"/>
              </w:rPr>
              <w:t>認識圓心角。</w:t>
            </w:r>
          </w:p>
          <w:p w:rsidR="00C06F75" w:rsidRPr="00C06F75" w:rsidRDefault="00C06F75" w:rsidP="00C06F7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12.</w:t>
            </w:r>
            <w:r w:rsidRPr="00C06F75">
              <w:rPr>
                <w:rFonts w:ascii="標楷體" w:eastAsia="標楷體" w:hAnsi="標楷體" w:hint="eastAsia"/>
              </w:rPr>
              <w:t>認識</w:t>
            </w:r>
            <w:r w:rsidRPr="00C06F75">
              <w:rPr>
                <w:rFonts w:ascii="標楷體" w:eastAsia="標楷體" w:hAnsi="標楷體"/>
              </w:rPr>
              <w:fldChar w:fldCharType="begin"/>
            </w:r>
            <w:r w:rsidRPr="00C06F75">
              <w:rPr>
                <w:rFonts w:ascii="標楷體" w:eastAsia="標楷體" w:hAnsi="標楷體"/>
              </w:rPr>
              <w:instrText xml:space="preserve"> EQ \F( </w:instrText>
            </w:r>
            <w:r w:rsidRPr="00C06F75">
              <w:rPr>
                <w:rFonts w:ascii="標楷體" w:eastAsia="標楷體" w:hAnsi="標楷體" w:hint="eastAsia"/>
              </w:rPr>
              <w:instrText>1</w:instrText>
            </w:r>
            <w:r w:rsidRPr="00C06F75">
              <w:rPr>
                <w:rFonts w:ascii="標楷體" w:eastAsia="標楷體" w:hAnsi="標楷體"/>
              </w:rPr>
              <w:instrText xml:space="preserve"> , </w:instrText>
            </w:r>
            <w:r w:rsidRPr="00C06F75">
              <w:rPr>
                <w:rFonts w:ascii="標楷體" w:eastAsia="標楷體" w:hAnsi="標楷體" w:hint="eastAsia"/>
              </w:rPr>
              <w:instrText xml:space="preserve">2 </w:instrText>
            </w:r>
            <w:r w:rsidRPr="00C06F75">
              <w:rPr>
                <w:rFonts w:ascii="標楷體" w:eastAsia="標楷體" w:hAnsi="標楷體"/>
              </w:rPr>
              <w:instrText>)</w:instrText>
            </w:r>
            <w:r w:rsidRPr="00C06F75">
              <w:rPr>
                <w:rFonts w:ascii="標楷體" w:eastAsia="標楷體" w:hAnsi="標楷體"/>
              </w:rPr>
              <w:fldChar w:fldCharType="end"/>
            </w:r>
            <w:r w:rsidRPr="00C06F75">
              <w:rPr>
                <w:rFonts w:ascii="標楷體" w:eastAsia="標楷體" w:hAnsi="標楷體" w:hint="eastAsia"/>
              </w:rPr>
              <w:t>圓、</w:t>
            </w:r>
            <w:r w:rsidRPr="00C06F75">
              <w:rPr>
                <w:rFonts w:ascii="標楷體" w:eastAsia="標楷體" w:hAnsi="標楷體"/>
              </w:rPr>
              <w:fldChar w:fldCharType="begin"/>
            </w:r>
            <w:r w:rsidRPr="00C06F75">
              <w:rPr>
                <w:rFonts w:ascii="標楷體" w:eastAsia="標楷體" w:hAnsi="標楷體"/>
              </w:rPr>
              <w:instrText xml:space="preserve"> EQ \F( </w:instrText>
            </w:r>
            <w:r w:rsidRPr="00C06F75">
              <w:rPr>
                <w:rFonts w:ascii="標楷體" w:eastAsia="標楷體" w:hAnsi="標楷體" w:hint="eastAsia"/>
              </w:rPr>
              <w:instrText>1</w:instrText>
            </w:r>
            <w:r w:rsidRPr="00C06F75">
              <w:rPr>
                <w:rFonts w:ascii="標楷體" w:eastAsia="標楷體" w:hAnsi="標楷體"/>
              </w:rPr>
              <w:instrText xml:space="preserve"> , </w:instrText>
            </w:r>
            <w:r w:rsidRPr="00C06F75">
              <w:rPr>
                <w:rFonts w:ascii="標楷體" w:eastAsia="標楷體" w:hAnsi="標楷體" w:hint="eastAsia"/>
              </w:rPr>
              <w:instrText xml:space="preserve">3 </w:instrText>
            </w:r>
            <w:r w:rsidRPr="00C06F75">
              <w:rPr>
                <w:rFonts w:ascii="標楷體" w:eastAsia="標楷體" w:hAnsi="標楷體"/>
              </w:rPr>
              <w:instrText>)</w:instrText>
            </w:r>
            <w:r w:rsidRPr="00C06F75">
              <w:rPr>
                <w:rFonts w:ascii="標楷體" w:eastAsia="標楷體" w:hAnsi="標楷體"/>
              </w:rPr>
              <w:fldChar w:fldCharType="end"/>
            </w:r>
            <w:r w:rsidRPr="00C06F75">
              <w:rPr>
                <w:rFonts w:ascii="標楷體" w:eastAsia="標楷體" w:hAnsi="標楷體" w:hint="eastAsia"/>
              </w:rPr>
              <w:t>圓、</w:t>
            </w:r>
            <w:r w:rsidRPr="00C06F75">
              <w:rPr>
                <w:rFonts w:ascii="標楷體" w:eastAsia="標楷體" w:hAnsi="標楷體"/>
              </w:rPr>
              <w:fldChar w:fldCharType="begin"/>
            </w:r>
            <w:r w:rsidRPr="00C06F75">
              <w:rPr>
                <w:rFonts w:ascii="標楷體" w:eastAsia="標楷體" w:hAnsi="標楷體"/>
              </w:rPr>
              <w:instrText xml:space="preserve"> EQ \F( </w:instrText>
            </w:r>
            <w:r w:rsidRPr="00C06F75">
              <w:rPr>
                <w:rFonts w:ascii="標楷體" w:eastAsia="標楷體" w:hAnsi="標楷體" w:hint="eastAsia"/>
              </w:rPr>
              <w:instrText>1</w:instrText>
            </w:r>
            <w:r w:rsidRPr="00C06F75">
              <w:rPr>
                <w:rFonts w:ascii="標楷體" w:eastAsia="標楷體" w:hAnsi="標楷體"/>
              </w:rPr>
              <w:instrText xml:space="preserve"> , </w:instrText>
            </w:r>
            <w:r w:rsidRPr="00C06F75">
              <w:rPr>
                <w:rFonts w:ascii="標楷體" w:eastAsia="標楷體" w:hAnsi="標楷體" w:hint="eastAsia"/>
              </w:rPr>
              <w:instrText xml:space="preserve">4 </w:instrText>
            </w:r>
            <w:r w:rsidRPr="00C06F75">
              <w:rPr>
                <w:rFonts w:ascii="標楷體" w:eastAsia="標楷體" w:hAnsi="標楷體"/>
              </w:rPr>
              <w:instrText>)</w:instrText>
            </w:r>
            <w:r w:rsidRPr="00C06F75">
              <w:rPr>
                <w:rFonts w:ascii="標楷體" w:eastAsia="標楷體" w:hAnsi="標楷體"/>
              </w:rPr>
              <w:fldChar w:fldCharType="end"/>
            </w:r>
            <w:r w:rsidRPr="00C06F75">
              <w:rPr>
                <w:rFonts w:ascii="標楷體" w:eastAsia="標楷體" w:hAnsi="標楷體" w:hint="eastAsia"/>
              </w:rPr>
              <w:t>圓、</w:t>
            </w:r>
            <w:r w:rsidRPr="00C06F75">
              <w:rPr>
                <w:rFonts w:ascii="標楷體" w:eastAsia="標楷體" w:hAnsi="標楷體"/>
              </w:rPr>
              <w:fldChar w:fldCharType="begin"/>
            </w:r>
            <w:r w:rsidRPr="00C06F75">
              <w:rPr>
                <w:rFonts w:ascii="標楷體" w:eastAsia="標楷體" w:hAnsi="標楷體"/>
              </w:rPr>
              <w:instrText xml:space="preserve"> EQ \F( </w:instrText>
            </w:r>
            <w:r w:rsidRPr="00C06F75">
              <w:rPr>
                <w:rFonts w:ascii="標楷體" w:eastAsia="標楷體" w:hAnsi="標楷體" w:hint="eastAsia"/>
              </w:rPr>
              <w:instrText>1</w:instrText>
            </w:r>
            <w:r w:rsidRPr="00C06F75">
              <w:rPr>
                <w:rFonts w:ascii="標楷體" w:eastAsia="標楷體" w:hAnsi="標楷體"/>
              </w:rPr>
              <w:instrText xml:space="preserve"> , </w:instrText>
            </w:r>
            <w:r w:rsidRPr="00C06F75">
              <w:rPr>
                <w:rFonts w:ascii="標楷體" w:eastAsia="標楷體" w:hAnsi="標楷體" w:hint="eastAsia"/>
              </w:rPr>
              <w:instrText xml:space="preserve">6 </w:instrText>
            </w:r>
            <w:r w:rsidRPr="00C06F75">
              <w:rPr>
                <w:rFonts w:ascii="標楷體" w:eastAsia="標楷體" w:hAnsi="標楷體"/>
              </w:rPr>
              <w:instrText>)</w:instrText>
            </w:r>
            <w:r w:rsidRPr="00C06F75">
              <w:rPr>
                <w:rFonts w:ascii="標楷體" w:eastAsia="標楷體" w:hAnsi="標楷體"/>
              </w:rPr>
              <w:fldChar w:fldCharType="end"/>
            </w:r>
            <w:r w:rsidRPr="00C06F75">
              <w:rPr>
                <w:rFonts w:ascii="標楷體" w:eastAsia="標楷體" w:hAnsi="標楷體" w:hint="eastAsia"/>
              </w:rPr>
              <w:t>圓……的扇形。</w:t>
            </w:r>
          </w:p>
          <w:p w:rsidR="00C06F75" w:rsidRPr="00C06F75" w:rsidRDefault="00C06F75" w:rsidP="00C06F7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13.</w:t>
            </w:r>
            <w:r w:rsidRPr="00C06F75">
              <w:rPr>
                <w:rFonts w:ascii="標楷體" w:eastAsia="標楷體" w:hAnsi="標楷體" w:hint="eastAsia"/>
              </w:rPr>
              <w:t>繪製扇形。</w:t>
            </w:r>
          </w:p>
          <w:p w:rsidR="00C06F75" w:rsidRPr="00C06F75" w:rsidRDefault="00C06F75" w:rsidP="00C06F7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14.</w:t>
            </w:r>
            <w:r w:rsidRPr="00C06F75">
              <w:rPr>
                <w:rFonts w:ascii="標楷體" w:eastAsia="標楷體" w:hAnsi="標楷體" w:hint="eastAsia"/>
              </w:rPr>
              <w:t>扇形的應用。</w:t>
            </w:r>
          </w:p>
          <w:p w:rsidR="003C1138" w:rsidRPr="00C06F75" w:rsidRDefault="00C06F75" w:rsidP="00C06F7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15.</w:t>
            </w:r>
            <w:r w:rsidRPr="00C06F75">
              <w:rPr>
                <w:rFonts w:ascii="標楷體" w:eastAsia="標楷體" w:hAnsi="標楷體" w:hint="eastAsia"/>
              </w:rPr>
              <w:t>了解正方體和長方體中構成要素的異同。</w:t>
            </w:r>
          </w:p>
        </w:tc>
      </w:tr>
      <w:tr w:rsidR="003C1138" w:rsidRPr="005F790C" w:rsidTr="00771A6C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C1138" w:rsidRPr="005F790C" w:rsidRDefault="003C1138" w:rsidP="005E7E79">
            <w:pPr>
              <w:jc w:val="center"/>
              <w:rPr>
                <w:rFonts w:ascii="新細明體" w:eastAsia="新細明體" w:hAnsi="新細明體" w:hint="eastAsia"/>
                <w:szCs w:val="24"/>
              </w:rPr>
            </w:pPr>
            <w:r w:rsidRPr="00ED4EDA">
              <w:rPr>
                <w:rFonts w:ascii="標楷體" w:eastAsia="標楷體" w:hAnsi="標楷體" w:hint="eastAsia"/>
                <w:sz w:val="28"/>
                <w:szCs w:val="24"/>
              </w:rPr>
              <w:t>（二）單元內涵分析</w:t>
            </w:r>
          </w:p>
        </w:tc>
      </w:tr>
      <w:tr w:rsidR="003C1138" w:rsidRPr="005F790C" w:rsidTr="00C06F7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955"/>
          <w:tblHeader/>
        </w:trPr>
        <w:tc>
          <w:tcPr>
            <w:tcW w:w="365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:rsidR="003C1138" w:rsidRPr="00C06F75" w:rsidRDefault="003C1138" w:rsidP="005E7E7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06F75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544" w:type="dxa"/>
            <w:tcBorders>
              <w:top w:val="thinThickLargeGap" w:sz="8" w:space="0" w:color="auto"/>
            </w:tcBorders>
            <w:vAlign w:val="center"/>
          </w:tcPr>
          <w:p w:rsidR="003C1138" w:rsidRPr="00C06F75" w:rsidRDefault="003C1138" w:rsidP="005E7E79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06F75">
              <w:rPr>
                <w:rFonts w:ascii="標楷體" w:eastAsia="標楷體" w:hAnsi="標楷體" w:hint="eastAsia"/>
                <w:szCs w:val="24"/>
              </w:rPr>
              <w:t>實施時間</w:t>
            </w:r>
          </w:p>
        </w:tc>
        <w:tc>
          <w:tcPr>
            <w:tcW w:w="1598" w:type="dxa"/>
            <w:tcBorders>
              <w:top w:val="thinThickLargeGap" w:sz="8" w:space="0" w:color="auto"/>
            </w:tcBorders>
            <w:vAlign w:val="center"/>
          </w:tcPr>
          <w:p w:rsidR="003C1138" w:rsidRPr="00C06F75" w:rsidRDefault="003C1138" w:rsidP="00C06F7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C06F75">
              <w:rPr>
                <w:rFonts w:ascii="標楷體" w:eastAsia="標楷體" w:hAnsi="標楷體" w:hint="eastAsia"/>
                <w:sz w:val="20"/>
              </w:rPr>
              <w:t>能力指標</w:t>
            </w:r>
          </w:p>
        </w:tc>
        <w:tc>
          <w:tcPr>
            <w:tcW w:w="1599" w:type="dxa"/>
            <w:tcBorders>
              <w:top w:val="thinThickLargeGap" w:sz="8" w:space="0" w:color="auto"/>
            </w:tcBorders>
            <w:vAlign w:val="center"/>
          </w:tcPr>
          <w:p w:rsidR="003C1138" w:rsidRPr="00C06F75" w:rsidRDefault="003C1138" w:rsidP="00C06F7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C06F75">
              <w:rPr>
                <w:rFonts w:ascii="標楷體" w:eastAsia="標楷體" w:hAnsi="標楷體" w:hint="eastAsia"/>
                <w:sz w:val="20"/>
              </w:rPr>
              <w:t>相對應能力指標之活動名稱</w:t>
            </w:r>
          </w:p>
        </w:tc>
        <w:tc>
          <w:tcPr>
            <w:tcW w:w="1599" w:type="dxa"/>
            <w:tcBorders>
              <w:top w:val="thinThickLargeGap" w:sz="8" w:space="0" w:color="auto"/>
            </w:tcBorders>
            <w:vAlign w:val="center"/>
          </w:tcPr>
          <w:p w:rsidR="003C1138" w:rsidRPr="00C06F75" w:rsidRDefault="003C1138" w:rsidP="00C06F7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C06F75">
              <w:rPr>
                <w:rFonts w:ascii="標楷體" w:eastAsia="標楷體" w:hAnsi="標楷體" w:hint="eastAsia"/>
                <w:sz w:val="20"/>
              </w:rPr>
              <w:t>單元學習目標</w:t>
            </w:r>
          </w:p>
        </w:tc>
        <w:tc>
          <w:tcPr>
            <w:tcW w:w="1598" w:type="dxa"/>
            <w:tcBorders>
              <w:top w:val="thinThickLargeGap" w:sz="8" w:space="0" w:color="auto"/>
            </w:tcBorders>
            <w:vAlign w:val="center"/>
          </w:tcPr>
          <w:p w:rsidR="003C1138" w:rsidRPr="00C06F75" w:rsidRDefault="003C1138" w:rsidP="00C06F75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C06F75">
              <w:rPr>
                <w:rFonts w:ascii="標楷體" w:eastAsia="標楷體" w:hAnsi="標楷體" w:hint="eastAsia"/>
                <w:sz w:val="20"/>
              </w:rPr>
              <w:t>重大</w:t>
            </w:r>
          </w:p>
          <w:p w:rsidR="003C1138" w:rsidRPr="00C06F75" w:rsidRDefault="003C1138" w:rsidP="00C06F75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 w:val="20"/>
              </w:rPr>
            </w:pPr>
            <w:r w:rsidRPr="00C06F75">
              <w:rPr>
                <w:rFonts w:ascii="標楷體" w:eastAsia="標楷體" w:hAnsi="標楷體" w:hint="eastAsia"/>
                <w:sz w:val="20"/>
              </w:rPr>
              <w:t>議題</w:t>
            </w:r>
          </w:p>
        </w:tc>
        <w:tc>
          <w:tcPr>
            <w:tcW w:w="1599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:rsidR="003C1138" w:rsidRPr="00C06F75" w:rsidRDefault="003C1138" w:rsidP="00C06F7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C06F75">
              <w:rPr>
                <w:rFonts w:ascii="標楷體" w:eastAsia="標楷體" w:hAnsi="標楷體" w:hint="eastAsia"/>
                <w:sz w:val="20"/>
              </w:rPr>
              <w:t>節數</w:t>
            </w:r>
          </w:p>
        </w:tc>
        <w:tc>
          <w:tcPr>
            <w:tcW w:w="1599" w:type="dxa"/>
            <w:gridSpan w:val="2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3C1138" w:rsidRPr="00C06F75" w:rsidRDefault="003C1138" w:rsidP="00C06F7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C06F75">
              <w:rPr>
                <w:rFonts w:ascii="標楷體" w:eastAsia="標楷體" w:hAnsi="標楷體" w:hint="eastAsia"/>
                <w:sz w:val="20"/>
              </w:rPr>
              <w:t>評量</w:t>
            </w:r>
          </w:p>
          <w:p w:rsidR="003C1138" w:rsidRPr="00C06F75" w:rsidRDefault="003C1138" w:rsidP="00C06F7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C06F75">
              <w:rPr>
                <w:rFonts w:ascii="標楷體" w:eastAsia="標楷體" w:hAnsi="標楷體" w:hint="eastAsia"/>
                <w:sz w:val="20"/>
              </w:rPr>
              <w:t>方式</w:t>
            </w:r>
          </w:p>
        </w:tc>
      </w:tr>
      <w:tr w:rsidR="00C06F75" w:rsidRPr="00C06F75" w:rsidTr="00C06F7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06F75" w:rsidRPr="00C06F75" w:rsidRDefault="00C06F75" w:rsidP="005E7E79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C06F75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544" w:type="dxa"/>
            <w:vAlign w:val="center"/>
          </w:tcPr>
          <w:p w:rsidR="00C06F75" w:rsidRPr="00C06F75" w:rsidRDefault="00C06F7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2/17~2/19</w:t>
            </w:r>
          </w:p>
        </w:tc>
        <w:tc>
          <w:tcPr>
            <w:tcW w:w="1596" w:type="dxa"/>
            <w:vAlign w:val="center"/>
          </w:tcPr>
          <w:p w:rsidR="00C06F75" w:rsidRPr="00C06F75" w:rsidRDefault="00C06F75" w:rsidP="00C06F75">
            <w:pPr>
              <w:pStyle w:val="Pa2"/>
              <w:jc w:val="center"/>
              <w:rPr>
                <w:rFonts w:ascii="標楷體" w:eastAsia="標楷體" w:hAnsi="標楷體" w:cs="南一....."/>
                <w:color w:val="000000"/>
                <w:sz w:val="20"/>
                <w:szCs w:val="20"/>
              </w:rPr>
            </w:pPr>
            <w:r w:rsidRPr="00C06F75">
              <w:rPr>
                <w:rFonts w:ascii="標楷體" w:eastAsia="標楷體" w:hAnsi="標楷體" w:cs="南一....."/>
                <w:color w:val="000000"/>
                <w:sz w:val="20"/>
                <w:szCs w:val="20"/>
              </w:rPr>
              <w:t>N-3-09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  <w:szCs w:val="20"/>
              </w:rPr>
              <w:t>能理解分數（含小數）乘法的意義及計算方法，並解決生活中的問題。</w:t>
            </w:r>
          </w:p>
          <w:p w:rsidR="00C06F75" w:rsidRPr="00C06F75" w:rsidRDefault="00C06F75" w:rsidP="00C06F75">
            <w:pPr>
              <w:pStyle w:val="Default"/>
              <w:spacing w:after="92"/>
              <w:jc w:val="center"/>
              <w:rPr>
                <w:rFonts w:ascii="標楷體" w:eastAsia="標楷體" w:hAnsi="標楷體" w:cs="南一"/>
                <w:sz w:val="20"/>
                <w:szCs w:val="20"/>
              </w:rPr>
            </w:pPr>
            <w:r w:rsidRPr="00C06F75">
              <w:rPr>
                <w:rFonts w:ascii="標楷體" w:eastAsia="標楷體" w:hAnsi="標楷體"/>
                <w:sz w:val="20"/>
                <w:szCs w:val="20"/>
              </w:rPr>
              <w:t>N-3-10</w:t>
            </w:r>
            <w:r w:rsidRPr="00C06F75">
              <w:rPr>
                <w:rFonts w:ascii="標楷體" w:eastAsia="標楷體" w:hAnsi="標楷體" w:hint="eastAsia"/>
                <w:sz w:val="20"/>
                <w:szCs w:val="20"/>
              </w:rPr>
              <w:t>能理解分數（含小數）除法的意義及計算方法，並解決生活中的問題。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"/>
                <w:color w:val="000000"/>
                <w:sz w:val="20"/>
              </w:rPr>
              <w:t>5-n-08</w:t>
            </w:r>
            <w:r w:rsidRPr="00C06F75">
              <w:rPr>
                <w:rFonts w:ascii="標楷體" w:eastAsia="標楷體" w:hAnsi="標楷體" w:cs="南一" w:hint="eastAsia"/>
                <w:color w:val="000000"/>
                <w:sz w:val="20"/>
              </w:rPr>
              <w:t>能理解分數乘法的意義，並熟練其計算，解決生活中的問題。</w:t>
            </w:r>
          </w:p>
          <w:p w:rsidR="00C06F75" w:rsidRPr="00C06F75" w:rsidRDefault="00C06F75" w:rsidP="00C06F75">
            <w:pPr>
              <w:jc w:val="center"/>
              <w:rPr>
                <w:rFonts w:ascii="標楷體" w:eastAsia="標楷體" w:hAnsi="標楷體" w:cs="南一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"/>
                <w:color w:val="000000"/>
                <w:sz w:val="20"/>
              </w:rPr>
              <w:t>5-n-09</w:t>
            </w:r>
            <w:r w:rsidRPr="00C06F75">
              <w:rPr>
                <w:rFonts w:ascii="標楷體" w:eastAsia="標楷體" w:hAnsi="標楷體" w:cs="南一" w:hint="eastAsia"/>
                <w:color w:val="000000"/>
                <w:sz w:val="20"/>
              </w:rPr>
              <w:t>能理解除數為整數的分數除法的意義，並解決生活中的問題。</w:t>
            </w:r>
          </w:p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Arial Unicode MS" w:hint="eastAsia"/>
                <w:color w:val="000000"/>
                <w:sz w:val="20"/>
              </w:rPr>
              <w:t>連結：</w:t>
            </w:r>
          </w:p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Arial Unicode MS" w:hint="eastAsia"/>
                <w:color w:val="000000"/>
                <w:sz w:val="20"/>
              </w:rPr>
              <w:t>C-R-1、C-R-2、C-T-1、C-T-2、C-S-2、C-S-3、C-S-5、C-C-5、C-C-6、C-C-8、C-E-1</w:t>
            </w:r>
          </w:p>
        </w:tc>
        <w:tc>
          <w:tcPr>
            <w:tcW w:w="1597" w:type="dxa"/>
            <w:vAlign w:val="center"/>
          </w:tcPr>
          <w:p w:rsidR="00C06F75" w:rsidRPr="00C06F75" w:rsidRDefault="00C06F75" w:rsidP="00C06F75">
            <w:pPr>
              <w:pStyle w:val="Pa1"/>
              <w:jc w:val="center"/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  <w:t>1-1帶分數的整數倍、</w:t>
            </w:r>
          </w:p>
          <w:p w:rsidR="00C06F75" w:rsidRPr="00C06F75" w:rsidRDefault="00C06F75" w:rsidP="00C06F75">
            <w:pPr>
              <w:pStyle w:val="Defaul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C06F7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1-2整數的分數倍</w:t>
            </w:r>
          </w:p>
        </w:tc>
        <w:tc>
          <w:tcPr>
            <w:tcW w:w="1596" w:type="dxa"/>
            <w:vAlign w:val="center"/>
          </w:tcPr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...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FU-BZ"/>
                <w:color w:val="000000"/>
                <w:sz w:val="20"/>
              </w:rPr>
              <w:t>1.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</w:rPr>
              <w:t>能在具體情境中，解決帶分數乘以整數的問題。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FU-BZ"/>
                <w:color w:val="000000"/>
                <w:sz w:val="20"/>
              </w:rPr>
              <w:t>2.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</w:rPr>
              <w:t>能在具體情境中，解決整數乘以分數的問題。</w:t>
            </w:r>
          </w:p>
        </w:tc>
        <w:tc>
          <w:tcPr>
            <w:tcW w:w="1597" w:type="dxa"/>
            <w:vAlign w:val="center"/>
          </w:tcPr>
          <w:p w:rsidR="00C06F75" w:rsidRPr="00C06F75" w:rsidRDefault="00C06F75" w:rsidP="00C06F75">
            <w:pPr>
              <w:pStyle w:val="Pa1"/>
              <w:jc w:val="center"/>
              <w:rPr>
                <w:rFonts w:ascii="標楷體" w:eastAsia="標楷體" w:hAnsi="標楷體" w:cs="DFBiaoHei-B5"/>
                <w:color w:val="000000"/>
                <w:sz w:val="20"/>
                <w:szCs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C06F75">
              <w:rPr>
                <w:rFonts w:ascii="標楷體" w:eastAsia="標楷體" w:hAnsi="標楷體" w:cs="DFBiaoHei-B5" w:hint="eastAsia"/>
                <w:color w:val="000000"/>
                <w:sz w:val="20"/>
                <w:szCs w:val="20"/>
              </w:rPr>
              <w:t>性別平等教育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...a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...a.."/>
                <w:color w:val="000000"/>
                <w:sz w:val="20"/>
              </w:rPr>
              <w:t>2-3-2</w:t>
            </w:r>
            <w:r w:rsidRPr="00C06F75">
              <w:rPr>
                <w:rFonts w:ascii="標楷體" w:eastAsia="標楷體" w:hAnsi="標楷體" w:cs="南一...a.." w:hint="eastAsia"/>
                <w:color w:val="000000"/>
                <w:sz w:val="20"/>
              </w:rPr>
              <w:t>學習在性別互動中，展現自我的特色。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DFBiaoHei-B5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◎</w:t>
            </w:r>
            <w:r w:rsidRPr="00C06F75">
              <w:rPr>
                <w:rFonts w:ascii="標楷體" w:eastAsia="標楷體" w:hAnsi="標楷體" w:cs="DFBiaoHei-B5" w:hint="eastAsia"/>
                <w:color w:val="000000"/>
                <w:sz w:val="20"/>
              </w:rPr>
              <w:t>人權教育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...a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...a.."/>
                <w:color w:val="000000"/>
                <w:sz w:val="20"/>
              </w:rPr>
              <w:t>1-3-1</w:t>
            </w:r>
            <w:r w:rsidRPr="00C06F75">
              <w:rPr>
                <w:rFonts w:ascii="標楷體" w:eastAsia="標楷體" w:hAnsi="標楷體" w:cs="南一...a.." w:hint="eastAsia"/>
                <w:color w:val="000000"/>
                <w:sz w:val="20"/>
              </w:rPr>
              <w:t>表達個人的基本權利，並瞭解人權與社會責任的關係。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DFBiaoHei-B5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◎</w:t>
            </w:r>
            <w:r w:rsidRPr="00C06F75">
              <w:rPr>
                <w:rFonts w:ascii="標楷體" w:eastAsia="標楷體" w:hAnsi="標楷體" w:cs="DFBiaoHei-B5" w:hint="eastAsia"/>
                <w:color w:val="000000"/>
                <w:sz w:val="20"/>
              </w:rPr>
              <w:t>生涯發展教育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DFBiaoHei-B5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...a.."/>
                <w:color w:val="000000"/>
                <w:sz w:val="20"/>
              </w:rPr>
              <w:t>3-2-2</w:t>
            </w:r>
            <w:r w:rsidRPr="00C06F75">
              <w:rPr>
                <w:rFonts w:ascii="標楷體" w:eastAsia="標楷體" w:hAnsi="標楷體" w:cs="南一...a.." w:hint="eastAsia"/>
                <w:color w:val="000000"/>
                <w:sz w:val="20"/>
              </w:rPr>
              <w:t>學習如何解決問題及做決定。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Arial Unicode MS" w:hint="eastAsia"/>
                <w:color w:val="000000"/>
                <w:sz w:val="20"/>
              </w:rPr>
              <w:t>4</w:t>
            </w:r>
          </w:p>
        </w:tc>
        <w:tc>
          <w:tcPr>
            <w:tcW w:w="1597" w:type="dxa"/>
            <w:tcBorders>
              <w:right w:val="thickThinSmallGap" w:sz="12" w:space="0" w:color="auto"/>
            </w:tcBorders>
            <w:vAlign w:val="center"/>
          </w:tcPr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操作評量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實作評量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發表評量</w:t>
            </w:r>
          </w:p>
        </w:tc>
      </w:tr>
      <w:tr w:rsidR="00C06F75" w:rsidRPr="00C06F75" w:rsidTr="00C06F7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06F75" w:rsidRPr="00C06F75" w:rsidRDefault="00C06F75" w:rsidP="005E7E79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C06F75">
              <w:rPr>
                <w:rFonts w:ascii="標楷體" w:eastAsia="標楷體" w:hAnsi="標楷體" w:hint="eastAsia"/>
                <w:snapToGrid w:val="0"/>
                <w:sz w:val="20"/>
              </w:rPr>
              <w:t>第二週</w:t>
            </w:r>
          </w:p>
        </w:tc>
        <w:tc>
          <w:tcPr>
            <w:tcW w:w="544" w:type="dxa"/>
            <w:vAlign w:val="center"/>
          </w:tcPr>
          <w:p w:rsidR="00C06F75" w:rsidRPr="00C06F75" w:rsidRDefault="00C06F7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2/22~2/26</w:t>
            </w:r>
          </w:p>
        </w:tc>
        <w:tc>
          <w:tcPr>
            <w:tcW w:w="1596" w:type="dxa"/>
            <w:vAlign w:val="center"/>
          </w:tcPr>
          <w:p w:rsidR="00C06F75" w:rsidRPr="00C06F75" w:rsidRDefault="00C06F75" w:rsidP="00C06F75">
            <w:pPr>
              <w:pStyle w:val="Pa2"/>
              <w:jc w:val="center"/>
              <w:rPr>
                <w:rFonts w:ascii="標楷體" w:eastAsia="標楷體" w:hAnsi="標楷體" w:cs="南一....."/>
                <w:color w:val="000000"/>
                <w:sz w:val="20"/>
                <w:szCs w:val="20"/>
              </w:rPr>
            </w:pPr>
            <w:r w:rsidRPr="00C06F75">
              <w:rPr>
                <w:rFonts w:ascii="標楷體" w:eastAsia="標楷體" w:hAnsi="標楷體" w:cs="南一....."/>
                <w:color w:val="000000"/>
                <w:sz w:val="20"/>
                <w:szCs w:val="20"/>
              </w:rPr>
              <w:t>N-3-09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  <w:szCs w:val="20"/>
              </w:rPr>
              <w:t>能理解分數（含小數）乘法的意義及計算方法，並解決生活中的問題。</w:t>
            </w:r>
          </w:p>
          <w:p w:rsidR="00C06F75" w:rsidRPr="00C06F75" w:rsidRDefault="00C06F75" w:rsidP="00C06F75">
            <w:pPr>
              <w:pStyle w:val="Default"/>
              <w:spacing w:after="92"/>
              <w:jc w:val="center"/>
              <w:rPr>
                <w:rFonts w:ascii="標楷體" w:eastAsia="標楷體" w:hAnsi="標楷體" w:cs="南一"/>
                <w:sz w:val="20"/>
                <w:szCs w:val="20"/>
              </w:rPr>
            </w:pPr>
            <w:r w:rsidRPr="00C06F75">
              <w:rPr>
                <w:rFonts w:ascii="標楷體" w:eastAsia="標楷體" w:hAnsi="標楷體"/>
                <w:sz w:val="20"/>
                <w:szCs w:val="20"/>
              </w:rPr>
              <w:t>N-3-10</w:t>
            </w:r>
            <w:r w:rsidRPr="00C06F75">
              <w:rPr>
                <w:rFonts w:ascii="標楷體" w:eastAsia="標楷體" w:hAnsi="標楷體" w:hint="eastAsia"/>
                <w:sz w:val="20"/>
                <w:szCs w:val="20"/>
              </w:rPr>
              <w:t>能理解分數（含小數）除法的意義及計算方法，並解決生活中的問題。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"/>
                <w:color w:val="000000"/>
                <w:sz w:val="20"/>
              </w:rPr>
              <w:t>5-n-08</w:t>
            </w:r>
            <w:r w:rsidRPr="00C06F75">
              <w:rPr>
                <w:rFonts w:ascii="標楷體" w:eastAsia="標楷體" w:hAnsi="標楷體" w:cs="南一" w:hint="eastAsia"/>
                <w:color w:val="000000"/>
                <w:sz w:val="20"/>
              </w:rPr>
              <w:t>能理解分數乘法的意義，並熟練其計算，解決生活中的問題。</w:t>
            </w:r>
          </w:p>
          <w:p w:rsidR="00C06F75" w:rsidRPr="00C06F75" w:rsidRDefault="00C06F75" w:rsidP="00C06F75">
            <w:pPr>
              <w:jc w:val="center"/>
              <w:rPr>
                <w:rFonts w:ascii="標楷體" w:eastAsia="標楷體" w:hAnsi="標楷體" w:cs="南一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"/>
                <w:color w:val="000000"/>
                <w:sz w:val="20"/>
              </w:rPr>
              <w:t>5-n-09</w:t>
            </w:r>
            <w:r w:rsidRPr="00C06F75">
              <w:rPr>
                <w:rFonts w:ascii="標楷體" w:eastAsia="標楷體" w:hAnsi="標楷體" w:cs="南一" w:hint="eastAsia"/>
                <w:color w:val="000000"/>
                <w:sz w:val="20"/>
              </w:rPr>
              <w:t>能理解除數為整數的分數除法的意義，並解決生活中的問題。</w:t>
            </w:r>
          </w:p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Arial Unicode MS" w:hint="eastAsia"/>
                <w:color w:val="000000"/>
                <w:sz w:val="20"/>
              </w:rPr>
              <w:t>連結：</w:t>
            </w:r>
          </w:p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Arial Unicode MS" w:hint="eastAsia"/>
                <w:color w:val="000000"/>
                <w:sz w:val="20"/>
              </w:rPr>
              <w:t>C-R-1、C-R-2、C-T-1、C-T-2、C-S-2、C-S-3、C-S-5、C-C-5、C-C-6、C-C-8、C-E-1</w:t>
            </w:r>
          </w:p>
        </w:tc>
        <w:tc>
          <w:tcPr>
            <w:tcW w:w="1597" w:type="dxa"/>
            <w:vAlign w:val="center"/>
          </w:tcPr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1-3分數的分數倍、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1-4被乘數、乘數和積的關係、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1-5分數除以整數</w:t>
            </w:r>
          </w:p>
        </w:tc>
        <w:tc>
          <w:tcPr>
            <w:tcW w:w="1596" w:type="dxa"/>
            <w:vAlign w:val="center"/>
          </w:tcPr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...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FU-BZ" w:hint="eastAsia"/>
                <w:color w:val="000000"/>
                <w:sz w:val="20"/>
              </w:rPr>
              <w:t>1</w:t>
            </w:r>
            <w:r w:rsidRPr="00C06F75">
              <w:rPr>
                <w:rFonts w:ascii="標楷體" w:eastAsia="標楷體" w:hAnsi="標楷體" w:cs="FU-BZ"/>
                <w:color w:val="000000"/>
                <w:sz w:val="20"/>
              </w:rPr>
              <w:t>.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</w:rPr>
              <w:t>能在具體情境中，解決分數乘以分數的問題。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...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FU-BZ" w:hint="eastAsia"/>
                <w:color w:val="000000"/>
                <w:sz w:val="20"/>
              </w:rPr>
              <w:t>2</w:t>
            </w:r>
            <w:r w:rsidRPr="00C06F75">
              <w:rPr>
                <w:rFonts w:ascii="標楷體" w:eastAsia="標楷體" w:hAnsi="標楷體" w:cs="FU-BZ"/>
                <w:color w:val="000000"/>
                <w:sz w:val="20"/>
              </w:rPr>
              <w:t>.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</w:rPr>
              <w:t>能在分數的乘法中，察覺被乘數、乘數和積的關係。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.....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FU-BZ" w:hint="eastAsia"/>
                <w:color w:val="000000"/>
                <w:sz w:val="20"/>
              </w:rPr>
              <w:t>3</w:t>
            </w:r>
            <w:r w:rsidRPr="00C06F75">
              <w:rPr>
                <w:rFonts w:ascii="標楷體" w:eastAsia="標楷體" w:hAnsi="標楷體" w:cs="FU-BZ"/>
                <w:color w:val="000000"/>
                <w:sz w:val="20"/>
              </w:rPr>
              <w:t>.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</w:rPr>
              <w:t>能在具體情境中，解決分數除以整數的問題。</w:t>
            </w:r>
          </w:p>
        </w:tc>
        <w:tc>
          <w:tcPr>
            <w:tcW w:w="1597" w:type="dxa"/>
            <w:vAlign w:val="center"/>
          </w:tcPr>
          <w:p w:rsidR="00C06F75" w:rsidRPr="00C06F75" w:rsidRDefault="00C06F75" w:rsidP="00C06F75">
            <w:pPr>
              <w:pStyle w:val="Pa1"/>
              <w:jc w:val="center"/>
              <w:rPr>
                <w:rFonts w:ascii="標楷體" w:eastAsia="標楷體" w:hAnsi="標楷體" w:cs="DFBiaoHei-B5"/>
                <w:color w:val="000000"/>
                <w:sz w:val="20"/>
                <w:szCs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C06F75">
              <w:rPr>
                <w:rFonts w:ascii="標楷體" w:eastAsia="標楷體" w:hAnsi="標楷體" w:cs="DFBiaoHei-B5" w:hint="eastAsia"/>
                <w:color w:val="000000"/>
                <w:sz w:val="20"/>
                <w:szCs w:val="20"/>
              </w:rPr>
              <w:t>性別平等教育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...a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...a.."/>
                <w:color w:val="000000"/>
                <w:sz w:val="20"/>
              </w:rPr>
              <w:t>2-3-2</w:t>
            </w:r>
            <w:r w:rsidRPr="00C06F75">
              <w:rPr>
                <w:rFonts w:ascii="標楷體" w:eastAsia="標楷體" w:hAnsi="標楷體" w:cs="南一...a.." w:hint="eastAsia"/>
                <w:color w:val="000000"/>
                <w:sz w:val="20"/>
              </w:rPr>
              <w:t>學習在性別互動中，展現自我的特色。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DFBiaoHei-B5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◎</w:t>
            </w:r>
            <w:r w:rsidRPr="00C06F75">
              <w:rPr>
                <w:rFonts w:ascii="標楷體" w:eastAsia="標楷體" w:hAnsi="標楷體" w:cs="DFBiaoHei-B5" w:hint="eastAsia"/>
                <w:color w:val="000000"/>
                <w:sz w:val="20"/>
              </w:rPr>
              <w:t>人權教育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...a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...a.."/>
                <w:color w:val="000000"/>
                <w:sz w:val="20"/>
              </w:rPr>
              <w:t>1-3-1</w:t>
            </w:r>
            <w:r w:rsidRPr="00C06F75">
              <w:rPr>
                <w:rFonts w:ascii="標楷體" w:eastAsia="標楷體" w:hAnsi="標楷體" w:cs="南一...a.." w:hint="eastAsia"/>
                <w:color w:val="000000"/>
                <w:sz w:val="20"/>
              </w:rPr>
              <w:t>表達個人的基本權利，並瞭解人權與社會責任的關係。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DFBiaoHei-B5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◎</w:t>
            </w:r>
            <w:r w:rsidRPr="00C06F75">
              <w:rPr>
                <w:rFonts w:ascii="標楷體" w:eastAsia="標楷體" w:hAnsi="標楷體" w:cs="DFBiaoHei-B5" w:hint="eastAsia"/>
                <w:color w:val="000000"/>
                <w:sz w:val="20"/>
              </w:rPr>
              <w:t>生涯發展教育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DFBiaoHei-B5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...a.."/>
                <w:color w:val="000000"/>
                <w:sz w:val="20"/>
              </w:rPr>
              <w:t>3-2-2</w:t>
            </w:r>
            <w:r w:rsidRPr="00C06F75">
              <w:rPr>
                <w:rFonts w:ascii="標楷體" w:eastAsia="標楷體" w:hAnsi="標楷體" w:cs="南一...a.." w:hint="eastAsia"/>
                <w:color w:val="000000"/>
                <w:sz w:val="20"/>
              </w:rPr>
              <w:t>學習如何解決問題及做決定。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Arial Unicode MS" w:hint="eastAsia"/>
                <w:color w:val="000000"/>
                <w:sz w:val="20"/>
              </w:rPr>
              <w:t>4</w:t>
            </w:r>
          </w:p>
        </w:tc>
        <w:tc>
          <w:tcPr>
            <w:tcW w:w="1597" w:type="dxa"/>
            <w:tcBorders>
              <w:right w:val="thickThinSmallGap" w:sz="12" w:space="0" w:color="auto"/>
            </w:tcBorders>
            <w:vAlign w:val="center"/>
          </w:tcPr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操作評量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實作評量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發表評量</w:t>
            </w:r>
          </w:p>
        </w:tc>
      </w:tr>
      <w:tr w:rsidR="00C06F75" w:rsidRPr="00C06F75" w:rsidTr="00C06F7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13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06F75" w:rsidRPr="00C06F75" w:rsidRDefault="00C06F75" w:rsidP="005E7E79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C06F75">
              <w:rPr>
                <w:rFonts w:ascii="標楷體" w:eastAsia="標楷體" w:hAnsi="標楷體" w:hint="eastAsia"/>
                <w:snapToGrid w:val="0"/>
                <w:sz w:val="20"/>
              </w:rPr>
              <w:t>第三週</w:t>
            </w:r>
          </w:p>
        </w:tc>
        <w:tc>
          <w:tcPr>
            <w:tcW w:w="544" w:type="dxa"/>
            <w:vAlign w:val="center"/>
          </w:tcPr>
          <w:p w:rsidR="00C06F75" w:rsidRPr="00C06F75" w:rsidRDefault="00C06F7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3/1~3/5</w:t>
            </w:r>
          </w:p>
        </w:tc>
        <w:tc>
          <w:tcPr>
            <w:tcW w:w="1596" w:type="dxa"/>
            <w:vAlign w:val="center"/>
          </w:tcPr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"/>
                <w:color w:val="000000"/>
                <w:sz w:val="20"/>
              </w:rPr>
              <w:t>N-3-08</w:t>
            </w:r>
            <w:r w:rsidRPr="00C06F75">
              <w:rPr>
                <w:rFonts w:ascii="標楷體" w:eastAsia="標楷體" w:hAnsi="標楷體" w:cs="南一" w:hint="eastAsia"/>
                <w:color w:val="000000"/>
                <w:sz w:val="20"/>
              </w:rPr>
              <w:t>能認識多位小數，並做比較、直式加減及整數倍的計算。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"/>
                <w:color w:val="000000"/>
                <w:sz w:val="20"/>
              </w:rPr>
              <w:t>N-3-09</w:t>
            </w:r>
            <w:r w:rsidRPr="00C06F75">
              <w:rPr>
                <w:rFonts w:ascii="標楷體" w:eastAsia="標楷體" w:hAnsi="標楷體" w:cs="南一" w:hint="eastAsia"/>
                <w:color w:val="000000"/>
                <w:sz w:val="20"/>
              </w:rPr>
              <w:t>能理解分數（含小數）乘法的意義及計算方式，並解決生活中的問題。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"/>
                <w:color w:val="000000"/>
                <w:sz w:val="20"/>
              </w:rPr>
              <w:t>N-3-11</w:t>
            </w:r>
            <w:r w:rsidRPr="00C06F75">
              <w:rPr>
                <w:rFonts w:ascii="標楷體" w:eastAsia="標楷體" w:hAnsi="標楷體" w:cs="南一" w:hint="eastAsia"/>
                <w:color w:val="000000"/>
                <w:sz w:val="20"/>
              </w:rPr>
              <w:t>能用直式處理小數的乘除計算（不含循環小數）。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"/>
                <w:color w:val="000000"/>
                <w:sz w:val="20"/>
              </w:rPr>
              <w:t>5-n-10</w:t>
            </w:r>
            <w:r w:rsidRPr="00C06F75">
              <w:rPr>
                <w:rFonts w:ascii="標楷體" w:eastAsia="標楷體" w:hAnsi="標楷體" w:cs="南一" w:hint="eastAsia"/>
                <w:color w:val="000000"/>
                <w:sz w:val="20"/>
              </w:rPr>
              <w:t>能認識多位小數，並做比較與加、減與整數倍的計算，以及解決生活中的問題。</w:t>
            </w:r>
          </w:p>
          <w:p w:rsidR="00C06F75" w:rsidRPr="00C06F75" w:rsidRDefault="00C06F75" w:rsidP="00C06F75">
            <w:pPr>
              <w:jc w:val="center"/>
              <w:rPr>
                <w:rFonts w:ascii="標楷體" w:eastAsia="標楷體" w:hAnsi="標楷體" w:cs="南一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"/>
                <w:color w:val="000000"/>
                <w:sz w:val="20"/>
              </w:rPr>
              <w:t>5-n-11</w:t>
            </w:r>
            <w:r w:rsidRPr="00C06F75">
              <w:rPr>
                <w:rFonts w:ascii="標楷體" w:eastAsia="標楷體" w:hAnsi="標楷體" w:cs="南一" w:hint="eastAsia"/>
                <w:color w:val="000000"/>
                <w:sz w:val="20"/>
              </w:rPr>
              <w:t>能用直式處理乘數是小數的計算，並解決生活中的問題。</w:t>
            </w:r>
          </w:p>
          <w:p w:rsidR="00C06F75" w:rsidRPr="00C06F75" w:rsidRDefault="00C06F75" w:rsidP="00C06F75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連結：</w:t>
            </w:r>
          </w:p>
          <w:p w:rsidR="00C06F75" w:rsidRPr="00C06F75" w:rsidRDefault="00C06F75" w:rsidP="00C06F75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C-R-1、C-R-2、C-T-1、C-T-2、C-S-1、C-S-2、C-S-5、C-C-1、C-C-3、C-C-5、C-C-6、C-C-8、C-E-1、C-E-4</w:t>
            </w:r>
          </w:p>
        </w:tc>
        <w:tc>
          <w:tcPr>
            <w:tcW w:w="1597" w:type="dxa"/>
            <w:vAlign w:val="center"/>
          </w:tcPr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2-1多位小數乘以整數、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2-2整數的小數倍</w:t>
            </w:r>
          </w:p>
        </w:tc>
        <w:tc>
          <w:tcPr>
            <w:tcW w:w="1596" w:type="dxa"/>
            <w:vAlign w:val="center"/>
          </w:tcPr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...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FU-BZ"/>
                <w:color w:val="000000"/>
                <w:sz w:val="20"/>
              </w:rPr>
              <w:t>1.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</w:rPr>
              <w:t>能理解多位小數的整數倍的計算，並解決生活中的計算問題。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...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FU-BZ"/>
                <w:color w:val="000000"/>
                <w:sz w:val="20"/>
              </w:rPr>
              <w:t>2.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</w:rPr>
              <w:t>能解決生活中整數乘以小數的直式乘法問題。</w:t>
            </w:r>
          </w:p>
        </w:tc>
        <w:tc>
          <w:tcPr>
            <w:tcW w:w="1597" w:type="dxa"/>
            <w:vAlign w:val="center"/>
          </w:tcPr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DFBiaoHei-B5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◎</w:t>
            </w:r>
            <w:r w:rsidRPr="00C06F75">
              <w:rPr>
                <w:rFonts w:ascii="標楷體" w:eastAsia="標楷體" w:hAnsi="標楷體" w:cs="DFBiaoHei-B5" w:hint="eastAsia"/>
                <w:color w:val="000000"/>
                <w:sz w:val="20"/>
              </w:rPr>
              <w:t>性別平等教育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...a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...a.."/>
                <w:color w:val="000000"/>
                <w:sz w:val="20"/>
              </w:rPr>
              <w:t>2-3-2</w:t>
            </w:r>
            <w:r w:rsidRPr="00C06F75">
              <w:rPr>
                <w:rFonts w:ascii="標楷體" w:eastAsia="標楷體" w:hAnsi="標楷體" w:cs="南一...a.." w:hint="eastAsia"/>
                <w:color w:val="000000"/>
                <w:sz w:val="20"/>
              </w:rPr>
              <w:t>學習在性別互動中，展現自我特色。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DFBiaoHei-B5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◎</w:t>
            </w:r>
            <w:r w:rsidRPr="00C06F75">
              <w:rPr>
                <w:rFonts w:ascii="標楷體" w:eastAsia="標楷體" w:hAnsi="標楷體" w:cs="DFBiaoHei-B5" w:hint="eastAsia"/>
                <w:color w:val="000000"/>
                <w:sz w:val="20"/>
              </w:rPr>
              <w:t>人權教育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DFBiaoHei-B5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...a.."/>
                <w:color w:val="000000"/>
                <w:sz w:val="20"/>
              </w:rPr>
              <w:t>1-3-1</w:t>
            </w:r>
            <w:r w:rsidRPr="00C06F75">
              <w:rPr>
                <w:rFonts w:ascii="標楷體" w:eastAsia="標楷體" w:hAnsi="標楷體" w:cs="南一...a.." w:hint="eastAsia"/>
                <w:color w:val="000000"/>
                <w:sz w:val="20"/>
              </w:rPr>
              <w:t>表達個人的基本權利，並瞭解人權與社會責任的關係。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Arial Unicode MS" w:hint="eastAsia"/>
                <w:color w:val="000000"/>
                <w:sz w:val="20"/>
              </w:rPr>
              <w:t>4</w:t>
            </w:r>
          </w:p>
        </w:tc>
        <w:tc>
          <w:tcPr>
            <w:tcW w:w="1597" w:type="dxa"/>
            <w:tcBorders>
              <w:right w:val="thickThinSmallGap" w:sz="12" w:space="0" w:color="auto"/>
            </w:tcBorders>
            <w:vAlign w:val="center"/>
          </w:tcPr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操作評量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實作評量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發表評量</w:t>
            </w:r>
          </w:p>
        </w:tc>
      </w:tr>
      <w:tr w:rsidR="00C06F75" w:rsidRPr="00C06F75" w:rsidTr="00C06F7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77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06F75" w:rsidRPr="00C06F75" w:rsidRDefault="00C06F75" w:rsidP="005E7E79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C06F75">
              <w:rPr>
                <w:rFonts w:ascii="標楷體" w:eastAsia="標楷體" w:hAnsi="標楷體" w:hint="eastAsia"/>
                <w:sz w:val="20"/>
              </w:rPr>
              <w:t>第四週</w:t>
            </w:r>
          </w:p>
        </w:tc>
        <w:tc>
          <w:tcPr>
            <w:tcW w:w="544" w:type="dxa"/>
            <w:vAlign w:val="center"/>
          </w:tcPr>
          <w:p w:rsidR="00C06F75" w:rsidRPr="00C06F75" w:rsidRDefault="00C06F7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3/8~3/12</w:t>
            </w:r>
          </w:p>
        </w:tc>
        <w:tc>
          <w:tcPr>
            <w:tcW w:w="1596" w:type="dxa"/>
            <w:vAlign w:val="center"/>
          </w:tcPr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"/>
                <w:color w:val="000000"/>
                <w:sz w:val="20"/>
              </w:rPr>
              <w:t>N-3-08</w:t>
            </w:r>
            <w:r w:rsidRPr="00C06F75">
              <w:rPr>
                <w:rFonts w:ascii="標楷體" w:eastAsia="標楷體" w:hAnsi="標楷體" w:cs="南一" w:hint="eastAsia"/>
                <w:color w:val="000000"/>
                <w:sz w:val="20"/>
              </w:rPr>
              <w:t>能認識多位小數，並做比較、直式加減及整數倍的計算。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"/>
                <w:color w:val="000000"/>
                <w:sz w:val="20"/>
              </w:rPr>
              <w:t>N-3-09</w:t>
            </w:r>
            <w:r w:rsidRPr="00C06F75">
              <w:rPr>
                <w:rFonts w:ascii="標楷體" w:eastAsia="標楷體" w:hAnsi="標楷體" w:cs="南一" w:hint="eastAsia"/>
                <w:color w:val="000000"/>
                <w:sz w:val="20"/>
              </w:rPr>
              <w:t>能理解分數（含小數）乘法的意義及計算方式，並解決生活中的問題。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"/>
                <w:color w:val="000000"/>
                <w:sz w:val="20"/>
              </w:rPr>
              <w:t>N-3-11</w:t>
            </w:r>
            <w:r w:rsidRPr="00C06F75">
              <w:rPr>
                <w:rFonts w:ascii="標楷體" w:eastAsia="標楷體" w:hAnsi="標楷體" w:cs="南一" w:hint="eastAsia"/>
                <w:color w:val="000000"/>
                <w:sz w:val="20"/>
              </w:rPr>
              <w:t>能用直式處理小數的乘除計算（不含循環小數）。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"/>
                <w:color w:val="000000"/>
                <w:sz w:val="20"/>
              </w:rPr>
              <w:t>5-n-10</w:t>
            </w:r>
            <w:r w:rsidRPr="00C06F75">
              <w:rPr>
                <w:rFonts w:ascii="標楷體" w:eastAsia="標楷體" w:hAnsi="標楷體" w:cs="南一" w:hint="eastAsia"/>
                <w:color w:val="000000"/>
                <w:sz w:val="20"/>
              </w:rPr>
              <w:t>能認識多位小數，並做比較與加、減與整數倍的計算，以及解決生活中的問題。</w:t>
            </w:r>
          </w:p>
          <w:p w:rsidR="00C06F75" w:rsidRPr="00C06F75" w:rsidRDefault="00C06F75" w:rsidP="00C06F75">
            <w:pPr>
              <w:jc w:val="center"/>
              <w:rPr>
                <w:rFonts w:ascii="標楷體" w:eastAsia="標楷體" w:hAnsi="標楷體" w:cs="南一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"/>
                <w:color w:val="000000"/>
                <w:sz w:val="20"/>
              </w:rPr>
              <w:t>5-n-11</w:t>
            </w:r>
            <w:r w:rsidRPr="00C06F75">
              <w:rPr>
                <w:rFonts w:ascii="標楷體" w:eastAsia="標楷體" w:hAnsi="標楷體" w:cs="南一" w:hint="eastAsia"/>
                <w:color w:val="000000"/>
                <w:sz w:val="20"/>
              </w:rPr>
              <w:t>能用直式處理乘數是小數的計算，並解決生活中的問題。</w:t>
            </w:r>
          </w:p>
          <w:p w:rsidR="00C06F75" w:rsidRPr="00C06F75" w:rsidRDefault="00C06F75" w:rsidP="00C06F75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連結：</w:t>
            </w:r>
          </w:p>
          <w:p w:rsidR="00C06F75" w:rsidRPr="00C06F75" w:rsidRDefault="00C06F75" w:rsidP="00C06F75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C-R-1、C-R-2、C-T-1、C-T-2、C-S-1、C-S-2、C-S-5、C-C-1、C-C-3、C-C-5、C-C-6、C-C-8、C-E-1、C-E-4</w:t>
            </w:r>
          </w:p>
        </w:tc>
        <w:tc>
          <w:tcPr>
            <w:tcW w:w="1597" w:type="dxa"/>
            <w:vAlign w:val="center"/>
          </w:tcPr>
          <w:p w:rsidR="00C06F75" w:rsidRPr="00C06F75" w:rsidRDefault="00C06F75" w:rsidP="00C06F75">
            <w:pPr>
              <w:pStyle w:val="Default"/>
              <w:jc w:val="center"/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</w:pPr>
            <w:r w:rsidRPr="00C06F7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2-3小數的小數倍、</w:t>
            </w:r>
          </w:p>
          <w:p w:rsidR="00C06F75" w:rsidRPr="00C06F75" w:rsidRDefault="00C06F75" w:rsidP="00C06F75">
            <w:pPr>
              <w:pStyle w:val="Defaul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06F7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2-4被乘數、乘數和積的關係</w:t>
            </w:r>
          </w:p>
        </w:tc>
        <w:tc>
          <w:tcPr>
            <w:tcW w:w="1596" w:type="dxa"/>
            <w:vAlign w:val="center"/>
          </w:tcPr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...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FU-BZ" w:hint="eastAsia"/>
                <w:color w:val="000000"/>
                <w:sz w:val="20"/>
              </w:rPr>
              <w:t>1.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</w:rPr>
              <w:t>能解決生活中小數乘以小數的直式乘法問題。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...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FU-BZ" w:hint="eastAsia"/>
                <w:color w:val="000000"/>
                <w:sz w:val="20"/>
              </w:rPr>
              <w:t>2</w:t>
            </w:r>
            <w:r w:rsidRPr="00C06F75">
              <w:rPr>
                <w:rFonts w:ascii="標楷體" w:eastAsia="標楷體" w:hAnsi="標楷體" w:cs="FU-BZ"/>
                <w:color w:val="000000"/>
                <w:sz w:val="20"/>
              </w:rPr>
              <w:t>.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</w:rPr>
              <w:t>能理解小數乘法中，被乘數、乘數和積的關係。</w:t>
            </w:r>
          </w:p>
        </w:tc>
        <w:tc>
          <w:tcPr>
            <w:tcW w:w="1597" w:type="dxa"/>
            <w:vAlign w:val="center"/>
          </w:tcPr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DFBiaoHei-B5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◎</w:t>
            </w:r>
            <w:r w:rsidRPr="00C06F75">
              <w:rPr>
                <w:rFonts w:ascii="標楷體" w:eastAsia="標楷體" w:hAnsi="標楷體" w:cs="DFBiaoHei-B5" w:hint="eastAsia"/>
                <w:color w:val="000000"/>
                <w:sz w:val="20"/>
              </w:rPr>
              <w:t>性別平等教育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...a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...a.."/>
                <w:color w:val="000000"/>
                <w:sz w:val="20"/>
              </w:rPr>
              <w:t>2-3-2</w:t>
            </w:r>
            <w:r w:rsidRPr="00C06F75">
              <w:rPr>
                <w:rFonts w:ascii="標楷體" w:eastAsia="標楷體" w:hAnsi="標楷體" w:cs="南一...a.." w:hint="eastAsia"/>
                <w:color w:val="000000"/>
                <w:sz w:val="20"/>
              </w:rPr>
              <w:t>學習在性別互動中，展現自我特色。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DFBiaoHei-B5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◎</w:t>
            </w:r>
            <w:r w:rsidRPr="00C06F75">
              <w:rPr>
                <w:rFonts w:ascii="標楷體" w:eastAsia="標楷體" w:hAnsi="標楷體" w:cs="DFBiaoHei-B5" w:hint="eastAsia"/>
                <w:color w:val="000000"/>
                <w:sz w:val="20"/>
              </w:rPr>
              <w:t>人權教育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DFBiaoHei-B5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...a.."/>
                <w:color w:val="000000"/>
                <w:sz w:val="20"/>
              </w:rPr>
              <w:t>1-3-1</w:t>
            </w:r>
            <w:r w:rsidRPr="00C06F75">
              <w:rPr>
                <w:rFonts w:ascii="標楷體" w:eastAsia="標楷體" w:hAnsi="標楷體" w:cs="南一...a.." w:hint="eastAsia"/>
                <w:color w:val="000000"/>
                <w:sz w:val="20"/>
              </w:rPr>
              <w:t>表達個人的基本權利，並瞭解人權與社會責任的關係。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Arial Unicode MS" w:hint="eastAsia"/>
                <w:color w:val="000000"/>
                <w:sz w:val="20"/>
              </w:rPr>
              <w:t>4</w:t>
            </w:r>
          </w:p>
        </w:tc>
        <w:tc>
          <w:tcPr>
            <w:tcW w:w="1597" w:type="dxa"/>
            <w:tcBorders>
              <w:right w:val="thickThinSmallGap" w:sz="12" w:space="0" w:color="auto"/>
            </w:tcBorders>
            <w:vAlign w:val="center"/>
          </w:tcPr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操作評量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實作評量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發表評量</w:t>
            </w:r>
          </w:p>
        </w:tc>
      </w:tr>
      <w:tr w:rsidR="00C06F75" w:rsidRPr="00C06F75" w:rsidTr="00C06F7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462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06F75" w:rsidRPr="00C06F75" w:rsidRDefault="00C06F75" w:rsidP="005E7E79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C06F75">
              <w:rPr>
                <w:rFonts w:ascii="標楷體" w:eastAsia="標楷體" w:hAnsi="標楷體" w:hint="eastAsia"/>
                <w:snapToGrid w:val="0"/>
                <w:sz w:val="20"/>
              </w:rPr>
              <w:t>第五週</w:t>
            </w:r>
          </w:p>
        </w:tc>
        <w:tc>
          <w:tcPr>
            <w:tcW w:w="544" w:type="dxa"/>
            <w:vAlign w:val="center"/>
          </w:tcPr>
          <w:p w:rsidR="00C06F75" w:rsidRPr="00C06F75" w:rsidRDefault="00C06F7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3/15~3/19</w:t>
            </w:r>
          </w:p>
        </w:tc>
        <w:tc>
          <w:tcPr>
            <w:tcW w:w="1596" w:type="dxa"/>
            <w:vAlign w:val="center"/>
          </w:tcPr>
          <w:p w:rsidR="00C06F75" w:rsidRPr="00C06F75" w:rsidRDefault="00C06F75" w:rsidP="00C06F7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南一鄅..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鄅...." w:hint="eastAsia"/>
                <w:color w:val="000000"/>
                <w:sz w:val="20"/>
              </w:rPr>
              <w:t>S</w:t>
            </w:r>
            <w:r w:rsidRPr="00C06F75">
              <w:rPr>
                <w:rFonts w:ascii="標楷體" w:eastAsia="標楷體" w:hAnsi="標楷體" w:cs="南一鄅...."/>
                <w:color w:val="000000"/>
                <w:sz w:val="20"/>
              </w:rPr>
              <w:t>-3-01</w:t>
            </w:r>
            <w:r w:rsidRPr="00C06F75">
              <w:rPr>
                <w:rFonts w:ascii="標楷體" w:eastAsia="標楷體" w:hAnsi="標楷體" w:cs="南一鄅...." w:hint="eastAsia"/>
                <w:color w:val="000000"/>
                <w:sz w:val="20"/>
              </w:rPr>
              <w:t>能利用幾何形體的性質解決簡單的幾何問題。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南一鄅..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鄅...."/>
                <w:color w:val="000000"/>
                <w:sz w:val="20"/>
              </w:rPr>
              <w:t>5-s-03</w:t>
            </w:r>
            <w:r w:rsidRPr="00C06F75">
              <w:rPr>
                <w:rFonts w:ascii="標楷體" w:eastAsia="標楷體" w:hAnsi="標楷體" w:cs="南一鄅...." w:hint="eastAsia"/>
                <w:color w:val="000000"/>
                <w:sz w:val="20"/>
              </w:rPr>
              <w:t>能認識圓心角，並認識扇形。</w:t>
            </w:r>
          </w:p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Arial Unicode MS" w:hint="eastAsia"/>
                <w:color w:val="000000"/>
                <w:sz w:val="20"/>
              </w:rPr>
              <w:t>連結：</w:t>
            </w:r>
          </w:p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Arial Unicode MS" w:hint="eastAsia"/>
                <w:color w:val="000000"/>
                <w:sz w:val="20"/>
              </w:rPr>
              <w:t>C-R-1、C-R-2、C-R-4、C-T-1、C-T-2、C-S-1、C-S-2、C-S-3、C-S-5、C-C-3、C-C-5、C-C-6、C-C-8、C-E-1、C-E-4</w:t>
            </w:r>
          </w:p>
        </w:tc>
        <w:tc>
          <w:tcPr>
            <w:tcW w:w="1597" w:type="dxa"/>
            <w:vAlign w:val="center"/>
          </w:tcPr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3-1認識扇形、3-2認識圓心角、3-3認識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fldChar w:fldCharType="begin"/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instrText xml:space="preserve"> EQ \F( </w:instrText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instrText>1</w:instrTex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instrText xml:space="preserve"> , </w:instrText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instrText xml:space="preserve">2 </w:instrTex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instrText>)</w:instrTex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fldChar w:fldCharType="end"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圓、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fldChar w:fldCharType="begin"/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instrText xml:space="preserve"> EQ \F( </w:instrText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instrText>1</w:instrTex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instrText xml:space="preserve"> , </w:instrText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instrText xml:space="preserve">3 </w:instrTex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instrText>)</w:instrTex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fldChar w:fldCharType="end"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圓、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fldChar w:fldCharType="begin"/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instrText xml:space="preserve"> EQ \F( </w:instrText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instrText>1</w:instrTex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instrText xml:space="preserve"> , </w:instrText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instrText xml:space="preserve">4 </w:instrTex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instrText>)</w:instrTex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fldChar w:fldCharType="end"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圓、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fldChar w:fldCharType="begin"/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instrText xml:space="preserve"> EQ \F( </w:instrText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instrText>1</w:instrTex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instrText xml:space="preserve"> , </w:instrText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instrText xml:space="preserve">6 </w:instrTex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instrText>)</w:instrTex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fldChar w:fldCharType="end"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圓……的扇形</w:t>
            </w:r>
          </w:p>
        </w:tc>
        <w:tc>
          <w:tcPr>
            <w:tcW w:w="1596" w:type="dxa"/>
            <w:vAlign w:val="center"/>
          </w:tcPr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FU-BZ" w:hint="eastAsia"/>
                <w:color w:val="000000"/>
                <w:sz w:val="20"/>
              </w:rPr>
              <w:t>1</w:t>
            </w:r>
            <w:r w:rsidRPr="00C06F75">
              <w:rPr>
                <w:rFonts w:ascii="標楷體" w:eastAsia="標楷體" w:hAnsi="標楷體" w:cs="FU-BZ"/>
                <w:color w:val="000000"/>
                <w:sz w:val="20"/>
              </w:rPr>
              <w:t>.</w:t>
            </w:r>
            <w:r w:rsidRPr="00C06F75">
              <w:rPr>
                <w:rFonts w:ascii="標楷體" w:eastAsia="標楷體" w:hAnsi="標楷體" w:cs="南一" w:hint="eastAsia"/>
                <w:color w:val="000000"/>
                <w:sz w:val="20"/>
              </w:rPr>
              <w:t>認識扇形。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FU-BZ" w:hint="eastAsia"/>
                <w:color w:val="000000"/>
                <w:sz w:val="20"/>
              </w:rPr>
              <w:t>2.</w:t>
            </w:r>
            <w:r w:rsidRPr="00C06F75">
              <w:rPr>
                <w:rFonts w:ascii="標楷體" w:eastAsia="標楷體" w:hAnsi="標楷體" w:cs="南一" w:hint="eastAsia"/>
                <w:color w:val="000000"/>
                <w:sz w:val="20"/>
              </w:rPr>
              <w:t>認識圓心角。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FU-BZ" w:hint="eastAsia"/>
                <w:color w:val="000000"/>
                <w:sz w:val="20"/>
              </w:rPr>
              <w:t>3.</w:t>
            </w:r>
            <w:r w:rsidRPr="00C06F75">
              <w:rPr>
                <w:rFonts w:ascii="標楷體" w:eastAsia="標楷體" w:hAnsi="標楷體" w:cs="南一" w:hint="eastAsia"/>
                <w:color w:val="000000"/>
                <w:sz w:val="20"/>
              </w:rPr>
              <w:t>認識</w:t>
            </w:r>
            <w:r w:rsidRPr="00C06F75">
              <w:rPr>
                <w:rFonts w:ascii="標楷體" w:eastAsia="標楷體" w:hAnsi="標楷體" w:cs="南一......"/>
                <w:color w:val="000000"/>
                <w:sz w:val="20"/>
              </w:rPr>
              <w:fldChar w:fldCharType="begin"/>
            </w:r>
            <w:r w:rsidRPr="00C06F75">
              <w:rPr>
                <w:rFonts w:ascii="標楷體" w:eastAsia="標楷體" w:hAnsi="標楷體" w:cs="南一......"/>
                <w:color w:val="000000"/>
                <w:sz w:val="20"/>
              </w:rPr>
              <w:instrText xml:space="preserve"> EQ \F( </w:instrText>
            </w:r>
            <w:r w:rsidRPr="00C06F75">
              <w:rPr>
                <w:rFonts w:ascii="標楷體" w:eastAsia="標楷體" w:hAnsi="標楷體" w:cs="南一......" w:hint="eastAsia"/>
                <w:color w:val="000000"/>
                <w:sz w:val="20"/>
              </w:rPr>
              <w:instrText>1</w:instrText>
            </w:r>
            <w:r w:rsidRPr="00C06F75">
              <w:rPr>
                <w:rFonts w:ascii="標楷體" w:eastAsia="標楷體" w:hAnsi="標楷體" w:cs="南一......"/>
                <w:color w:val="000000"/>
                <w:sz w:val="20"/>
              </w:rPr>
              <w:instrText xml:space="preserve"> , </w:instrText>
            </w:r>
            <w:r w:rsidRPr="00C06F75">
              <w:rPr>
                <w:rFonts w:ascii="標楷體" w:eastAsia="標楷體" w:hAnsi="標楷體" w:cs="南一......" w:hint="eastAsia"/>
                <w:color w:val="000000"/>
                <w:sz w:val="20"/>
              </w:rPr>
              <w:instrText xml:space="preserve">2 </w:instrText>
            </w:r>
            <w:r w:rsidRPr="00C06F75">
              <w:rPr>
                <w:rFonts w:ascii="標楷體" w:eastAsia="標楷體" w:hAnsi="標楷體" w:cs="南一......"/>
                <w:color w:val="000000"/>
                <w:sz w:val="20"/>
              </w:rPr>
              <w:instrText>)</w:instrText>
            </w:r>
            <w:r w:rsidRPr="00C06F75">
              <w:rPr>
                <w:rFonts w:ascii="標楷體" w:eastAsia="標楷體" w:hAnsi="標楷體" w:cs="南一......"/>
                <w:color w:val="000000"/>
                <w:sz w:val="20"/>
              </w:rPr>
              <w:fldChar w:fldCharType="end"/>
            </w:r>
            <w:r w:rsidRPr="00C06F75">
              <w:rPr>
                <w:rFonts w:ascii="標楷體" w:eastAsia="標楷體" w:hAnsi="標楷體" w:cs="南一" w:hint="eastAsia"/>
                <w:color w:val="000000"/>
                <w:sz w:val="20"/>
              </w:rPr>
              <w:t>圓、</w:t>
            </w:r>
            <w:r w:rsidRPr="00C06F75">
              <w:rPr>
                <w:rFonts w:ascii="標楷體" w:eastAsia="標楷體" w:hAnsi="標楷體" w:cs="南一......"/>
                <w:color w:val="000000"/>
                <w:sz w:val="20"/>
              </w:rPr>
              <w:fldChar w:fldCharType="begin"/>
            </w:r>
            <w:r w:rsidRPr="00C06F75">
              <w:rPr>
                <w:rFonts w:ascii="標楷體" w:eastAsia="標楷體" w:hAnsi="標楷體" w:cs="南一......"/>
                <w:color w:val="000000"/>
                <w:sz w:val="20"/>
              </w:rPr>
              <w:instrText xml:space="preserve"> EQ \F( </w:instrText>
            </w:r>
            <w:r w:rsidRPr="00C06F75">
              <w:rPr>
                <w:rFonts w:ascii="標楷體" w:eastAsia="標楷體" w:hAnsi="標楷體" w:cs="南一......" w:hint="eastAsia"/>
                <w:color w:val="000000"/>
                <w:sz w:val="20"/>
              </w:rPr>
              <w:instrText>1</w:instrText>
            </w:r>
            <w:r w:rsidRPr="00C06F75">
              <w:rPr>
                <w:rFonts w:ascii="標楷體" w:eastAsia="標楷體" w:hAnsi="標楷體" w:cs="南一......"/>
                <w:color w:val="000000"/>
                <w:sz w:val="20"/>
              </w:rPr>
              <w:instrText xml:space="preserve"> , </w:instrText>
            </w:r>
            <w:r w:rsidRPr="00C06F75">
              <w:rPr>
                <w:rFonts w:ascii="標楷體" w:eastAsia="標楷體" w:hAnsi="標楷體" w:cs="南一......" w:hint="eastAsia"/>
                <w:color w:val="000000"/>
                <w:sz w:val="20"/>
              </w:rPr>
              <w:instrText xml:space="preserve">3 </w:instrText>
            </w:r>
            <w:r w:rsidRPr="00C06F75">
              <w:rPr>
                <w:rFonts w:ascii="標楷體" w:eastAsia="標楷體" w:hAnsi="標楷體" w:cs="南一......"/>
                <w:color w:val="000000"/>
                <w:sz w:val="20"/>
              </w:rPr>
              <w:instrText>)</w:instrText>
            </w:r>
            <w:r w:rsidRPr="00C06F75">
              <w:rPr>
                <w:rFonts w:ascii="標楷體" w:eastAsia="標楷體" w:hAnsi="標楷體" w:cs="南一......"/>
                <w:color w:val="000000"/>
                <w:sz w:val="20"/>
              </w:rPr>
              <w:fldChar w:fldCharType="end"/>
            </w:r>
            <w:r w:rsidRPr="00C06F75">
              <w:rPr>
                <w:rFonts w:ascii="標楷體" w:eastAsia="標楷體" w:hAnsi="標楷體" w:cs="南一" w:hint="eastAsia"/>
                <w:color w:val="000000"/>
                <w:sz w:val="20"/>
              </w:rPr>
              <w:t>圓、</w:t>
            </w:r>
            <w:r w:rsidRPr="00C06F75">
              <w:rPr>
                <w:rFonts w:ascii="標楷體" w:eastAsia="標楷體" w:hAnsi="標楷體" w:cs="南一......"/>
                <w:color w:val="000000"/>
                <w:sz w:val="20"/>
              </w:rPr>
              <w:fldChar w:fldCharType="begin"/>
            </w:r>
            <w:r w:rsidRPr="00C06F75">
              <w:rPr>
                <w:rFonts w:ascii="標楷體" w:eastAsia="標楷體" w:hAnsi="標楷體" w:cs="南一......"/>
                <w:color w:val="000000"/>
                <w:sz w:val="20"/>
              </w:rPr>
              <w:instrText xml:space="preserve"> EQ \F( </w:instrText>
            </w:r>
            <w:r w:rsidRPr="00C06F75">
              <w:rPr>
                <w:rFonts w:ascii="標楷體" w:eastAsia="標楷體" w:hAnsi="標楷體" w:cs="南一......" w:hint="eastAsia"/>
                <w:color w:val="000000"/>
                <w:sz w:val="20"/>
              </w:rPr>
              <w:instrText>1</w:instrText>
            </w:r>
            <w:r w:rsidRPr="00C06F75">
              <w:rPr>
                <w:rFonts w:ascii="標楷體" w:eastAsia="標楷體" w:hAnsi="標楷體" w:cs="南一......"/>
                <w:color w:val="000000"/>
                <w:sz w:val="20"/>
              </w:rPr>
              <w:instrText xml:space="preserve"> , </w:instrText>
            </w:r>
            <w:r w:rsidRPr="00C06F75">
              <w:rPr>
                <w:rFonts w:ascii="標楷體" w:eastAsia="標楷體" w:hAnsi="標楷體" w:cs="南一......" w:hint="eastAsia"/>
                <w:color w:val="000000"/>
                <w:sz w:val="20"/>
              </w:rPr>
              <w:instrText xml:space="preserve">4 </w:instrText>
            </w:r>
            <w:r w:rsidRPr="00C06F75">
              <w:rPr>
                <w:rFonts w:ascii="標楷體" w:eastAsia="標楷體" w:hAnsi="標楷體" w:cs="南一......"/>
                <w:color w:val="000000"/>
                <w:sz w:val="20"/>
              </w:rPr>
              <w:instrText>)</w:instrText>
            </w:r>
            <w:r w:rsidRPr="00C06F75">
              <w:rPr>
                <w:rFonts w:ascii="標楷體" w:eastAsia="標楷體" w:hAnsi="標楷體" w:cs="南一......"/>
                <w:color w:val="000000"/>
                <w:sz w:val="20"/>
              </w:rPr>
              <w:fldChar w:fldCharType="end"/>
            </w:r>
            <w:r w:rsidRPr="00C06F75">
              <w:rPr>
                <w:rFonts w:ascii="標楷體" w:eastAsia="標楷體" w:hAnsi="標楷體" w:cs="南一" w:hint="eastAsia"/>
                <w:color w:val="000000"/>
                <w:sz w:val="20"/>
              </w:rPr>
              <w:t>圓、</w:t>
            </w:r>
            <w:r w:rsidRPr="00C06F75">
              <w:rPr>
                <w:rFonts w:ascii="標楷體" w:eastAsia="標楷體" w:hAnsi="標楷體" w:cs="南一......"/>
                <w:color w:val="000000"/>
                <w:sz w:val="20"/>
              </w:rPr>
              <w:fldChar w:fldCharType="begin"/>
            </w:r>
            <w:r w:rsidRPr="00C06F75">
              <w:rPr>
                <w:rFonts w:ascii="標楷體" w:eastAsia="標楷體" w:hAnsi="標楷體" w:cs="南一......"/>
                <w:color w:val="000000"/>
                <w:sz w:val="20"/>
              </w:rPr>
              <w:instrText xml:space="preserve"> EQ \F( </w:instrText>
            </w:r>
            <w:r w:rsidRPr="00C06F75">
              <w:rPr>
                <w:rFonts w:ascii="標楷體" w:eastAsia="標楷體" w:hAnsi="標楷體" w:cs="南一......" w:hint="eastAsia"/>
                <w:color w:val="000000"/>
                <w:sz w:val="20"/>
              </w:rPr>
              <w:instrText>1</w:instrText>
            </w:r>
            <w:r w:rsidRPr="00C06F75">
              <w:rPr>
                <w:rFonts w:ascii="標楷體" w:eastAsia="標楷體" w:hAnsi="標楷體" w:cs="南一......"/>
                <w:color w:val="000000"/>
                <w:sz w:val="20"/>
              </w:rPr>
              <w:instrText xml:space="preserve"> , </w:instrText>
            </w:r>
            <w:r w:rsidRPr="00C06F75">
              <w:rPr>
                <w:rFonts w:ascii="標楷體" w:eastAsia="標楷體" w:hAnsi="標楷體" w:cs="南一......" w:hint="eastAsia"/>
                <w:color w:val="000000"/>
                <w:sz w:val="20"/>
              </w:rPr>
              <w:instrText xml:space="preserve">6 </w:instrText>
            </w:r>
            <w:r w:rsidRPr="00C06F75">
              <w:rPr>
                <w:rFonts w:ascii="標楷體" w:eastAsia="標楷體" w:hAnsi="標楷體" w:cs="南一......"/>
                <w:color w:val="000000"/>
                <w:sz w:val="20"/>
              </w:rPr>
              <w:instrText>)</w:instrText>
            </w:r>
            <w:r w:rsidRPr="00C06F75">
              <w:rPr>
                <w:rFonts w:ascii="標楷體" w:eastAsia="標楷體" w:hAnsi="標楷體" w:cs="南一......"/>
                <w:color w:val="000000"/>
                <w:sz w:val="20"/>
              </w:rPr>
              <w:fldChar w:fldCharType="end"/>
            </w:r>
            <w:r w:rsidRPr="00C06F75">
              <w:rPr>
                <w:rFonts w:ascii="標楷體" w:eastAsia="標楷體" w:hAnsi="標楷體" w:cs="南一" w:hint="eastAsia"/>
                <w:color w:val="000000"/>
                <w:sz w:val="20"/>
              </w:rPr>
              <w:t>圓</w:t>
            </w:r>
            <w:r w:rsidRPr="00C06F75">
              <w:rPr>
                <w:rFonts w:ascii="標楷體" w:eastAsia="標楷體" w:hAnsi="標楷體" w:cs="華康標楷體" w:hint="eastAsia"/>
                <w:color w:val="000000"/>
                <w:sz w:val="20"/>
              </w:rPr>
              <w:t>……</w:t>
            </w:r>
            <w:r w:rsidRPr="00C06F75">
              <w:rPr>
                <w:rFonts w:ascii="標楷體" w:eastAsia="標楷體" w:hAnsi="標楷體" w:cs="南一" w:hint="eastAsia"/>
                <w:color w:val="000000"/>
                <w:sz w:val="20"/>
              </w:rPr>
              <w:t>的扇形。</w:t>
            </w:r>
          </w:p>
        </w:tc>
        <w:tc>
          <w:tcPr>
            <w:tcW w:w="1597" w:type="dxa"/>
            <w:vAlign w:val="center"/>
          </w:tcPr>
          <w:p w:rsidR="00C06F75" w:rsidRPr="00C06F75" w:rsidRDefault="00C06F75" w:rsidP="00C06F75">
            <w:pPr>
              <w:pStyle w:val="Pa0"/>
              <w:jc w:val="center"/>
              <w:rPr>
                <w:rFonts w:ascii="標楷體" w:eastAsia="標楷體" w:hAnsi="標楷體" w:cs="DFBiaoHei-B5"/>
                <w:color w:val="000000"/>
                <w:sz w:val="20"/>
                <w:szCs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C06F75">
              <w:rPr>
                <w:rFonts w:ascii="標楷體" w:eastAsia="標楷體" w:hAnsi="標楷體" w:cs="DFBiaoHei-B5" w:hint="eastAsia"/>
                <w:color w:val="000000"/>
                <w:sz w:val="20"/>
                <w:szCs w:val="20"/>
              </w:rPr>
              <w:t>性別平等教育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...a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...a.." w:hint="eastAsia"/>
                <w:color w:val="000000"/>
                <w:sz w:val="20"/>
              </w:rPr>
              <w:t>2-3-2學習在性別互動中，展現自我的特色。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DFBiaoHei-B5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◎</w:t>
            </w:r>
            <w:r w:rsidRPr="00C06F75">
              <w:rPr>
                <w:rFonts w:ascii="標楷體" w:eastAsia="標楷體" w:hAnsi="標楷體" w:cs="DFBiaoHei-B5" w:hint="eastAsia"/>
                <w:color w:val="000000"/>
                <w:sz w:val="20"/>
              </w:rPr>
              <w:t>人權教育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...a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...a.."/>
                <w:color w:val="000000"/>
                <w:sz w:val="20"/>
              </w:rPr>
              <w:t>1-3-1</w:t>
            </w:r>
            <w:r w:rsidRPr="00C06F75">
              <w:rPr>
                <w:rFonts w:ascii="標楷體" w:eastAsia="標楷體" w:hAnsi="標楷體" w:cs="南一...a.." w:hint="eastAsia"/>
                <w:color w:val="000000"/>
                <w:sz w:val="20"/>
              </w:rPr>
              <w:t>表達個人的基本權利，並瞭解人權與社會責任的關係。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DFBiaoHei-B5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◎</w:t>
            </w:r>
            <w:r w:rsidRPr="00C06F75">
              <w:rPr>
                <w:rFonts w:ascii="標楷體" w:eastAsia="標楷體" w:hAnsi="標楷體" w:cs="DFBiaoHei-B5" w:hint="eastAsia"/>
                <w:color w:val="000000"/>
                <w:sz w:val="20"/>
              </w:rPr>
              <w:t>生涯發展教育</w:t>
            </w:r>
          </w:p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...a.."/>
                <w:color w:val="000000"/>
                <w:sz w:val="20"/>
              </w:rPr>
              <w:t>3-2-2</w:t>
            </w:r>
            <w:r w:rsidRPr="00C06F75">
              <w:rPr>
                <w:rFonts w:ascii="標楷體" w:eastAsia="標楷體" w:hAnsi="標楷體" w:cs="南一...a.." w:hint="eastAsia"/>
                <w:color w:val="000000"/>
                <w:sz w:val="20"/>
              </w:rPr>
              <w:t>學習如何解決問題及做決定。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Arial Unicode MS" w:hint="eastAsia"/>
                <w:color w:val="000000"/>
                <w:sz w:val="20"/>
              </w:rPr>
              <w:t>4</w:t>
            </w:r>
          </w:p>
        </w:tc>
        <w:tc>
          <w:tcPr>
            <w:tcW w:w="1597" w:type="dxa"/>
            <w:tcBorders>
              <w:right w:val="thickThinSmallGap" w:sz="12" w:space="0" w:color="auto"/>
            </w:tcBorders>
            <w:vAlign w:val="center"/>
          </w:tcPr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操作評量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實作評量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發表評量</w:t>
            </w:r>
          </w:p>
        </w:tc>
      </w:tr>
      <w:tr w:rsidR="00C06F75" w:rsidRPr="00C06F75" w:rsidTr="00C06F7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46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06F75" w:rsidRPr="00C06F75" w:rsidRDefault="00C06F75" w:rsidP="005E7E79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C06F75">
              <w:rPr>
                <w:rFonts w:ascii="標楷體" w:eastAsia="標楷體" w:hAnsi="標楷體" w:hint="eastAsia"/>
                <w:snapToGrid w:val="0"/>
                <w:sz w:val="20"/>
              </w:rPr>
              <w:t>第六週</w:t>
            </w:r>
          </w:p>
        </w:tc>
        <w:tc>
          <w:tcPr>
            <w:tcW w:w="544" w:type="dxa"/>
            <w:vAlign w:val="center"/>
          </w:tcPr>
          <w:p w:rsidR="00C06F75" w:rsidRPr="00C06F75" w:rsidRDefault="00C06F7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3/22~3/26</w:t>
            </w:r>
          </w:p>
        </w:tc>
        <w:tc>
          <w:tcPr>
            <w:tcW w:w="1596" w:type="dxa"/>
            <w:vAlign w:val="center"/>
          </w:tcPr>
          <w:p w:rsidR="00C06F75" w:rsidRPr="00C06F75" w:rsidRDefault="00C06F75" w:rsidP="00C06F7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南一鄅..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鄅...." w:hint="eastAsia"/>
                <w:color w:val="000000"/>
                <w:sz w:val="20"/>
              </w:rPr>
              <w:t>S</w:t>
            </w:r>
            <w:r w:rsidRPr="00C06F75">
              <w:rPr>
                <w:rFonts w:ascii="標楷體" w:eastAsia="標楷體" w:hAnsi="標楷體" w:cs="南一鄅...."/>
                <w:color w:val="000000"/>
                <w:sz w:val="20"/>
              </w:rPr>
              <w:t>-3-01</w:t>
            </w:r>
            <w:r w:rsidRPr="00C06F75">
              <w:rPr>
                <w:rFonts w:ascii="標楷體" w:eastAsia="標楷體" w:hAnsi="標楷體" w:cs="南一鄅...." w:hint="eastAsia"/>
                <w:color w:val="000000"/>
                <w:sz w:val="20"/>
              </w:rPr>
              <w:t>能利用幾何形體的性質解決簡單的幾何問題。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南一鄅..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鄅...."/>
                <w:color w:val="000000"/>
                <w:sz w:val="20"/>
              </w:rPr>
              <w:t>5-s-03</w:t>
            </w:r>
            <w:r w:rsidRPr="00C06F75">
              <w:rPr>
                <w:rFonts w:ascii="標楷體" w:eastAsia="標楷體" w:hAnsi="標楷體" w:cs="南一鄅...." w:hint="eastAsia"/>
                <w:color w:val="000000"/>
                <w:sz w:val="20"/>
              </w:rPr>
              <w:t>能認識圓心角，並認識扇形。</w:t>
            </w:r>
          </w:p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Arial Unicode MS" w:hint="eastAsia"/>
                <w:color w:val="000000"/>
                <w:sz w:val="20"/>
              </w:rPr>
              <w:t>連結：</w:t>
            </w:r>
          </w:p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Arial Unicode MS" w:hint="eastAsia"/>
                <w:color w:val="000000"/>
                <w:sz w:val="20"/>
              </w:rPr>
              <w:t>C-R-1、C-R-2、C-R-4、C-T-1、C-T-2、C-S-1、C-S-2、C-S-3、C-S-5、C-C-3、C-C-5、C-C-6、C-C-8、C-E-1、C-E-4</w:t>
            </w:r>
          </w:p>
        </w:tc>
        <w:tc>
          <w:tcPr>
            <w:tcW w:w="1597" w:type="dxa"/>
            <w:vAlign w:val="center"/>
          </w:tcPr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3-4繪製扇形、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3-5扇形的應用</w:t>
            </w:r>
          </w:p>
        </w:tc>
        <w:tc>
          <w:tcPr>
            <w:tcW w:w="1596" w:type="dxa"/>
            <w:vAlign w:val="center"/>
          </w:tcPr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" w:hint="eastAsia"/>
                <w:color w:val="000000"/>
                <w:sz w:val="20"/>
              </w:rPr>
              <w:t>1.繪製扇形。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FU-BZ" w:hint="eastAsia"/>
                <w:color w:val="000000"/>
                <w:sz w:val="20"/>
              </w:rPr>
              <w:t>2.</w:t>
            </w:r>
            <w:r w:rsidRPr="00C06F75">
              <w:rPr>
                <w:rFonts w:ascii="標楷體" w:eastAsia="標楷體" w:hAnsi="標楷體" w:cs="南一" w:hint="eastAsia"/>
                <w:color w:val="000000"/>
                <w:sz w:val="20"/>
              </w:rPr>
              <w:t>扇形的應用。</w:t>
            </w:r>
          </w:p>
        </w:tc>
        <w:tc>
          <w:tcPr>
            <w:tcW w:w="1597" w:type="dxa"/>
            <w:vAlign w:val="center"/>
          </w:tcPr>
          <w:p w:rsidR="00C06F75" w:rsidRPr="00C06F75" w:rsidRDefault="00C06F75" w:rsidP="00C06F75">
            <w:pPr>
              <w:pStyle w:val="Pa0"/>
              <w:jc w:val="center"/>
              <w:rPr>
                <w:rFonts w:ascii="標楷體" w:eastAsia="標楷體" w:hAnsi="標楷體" w:cs="DFBiaoHei-B5"/>
                <w:color w:val="000000"/>
                <w:sz w:val="20"/>
                <w:szCs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C06F75">
              <w:rPr>
                <w:rFonts w:ascii="標楷體" w:eastAsia="標楷體" w:hAnsi="標楷體" w:cs="DFBiaoHei-B5" w:hint="eastAsia"/>
                <w:color w:val="000000"/>
                <w:sz w:val="20"/>
                <w:szCs w:val="20"/>
              </w:rPr>
              <w:t>性別平等教育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...a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...a.." w:hint="eastAsia"/>
                <w:color w:val="000000"/>
                <w:sz w:val="20"/>
              </w:rPr>
              <w:t>2-3-2學習在性別互動中，展現自我的特色。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DFBiaoHei-B5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◎</w:t>
            </w:r>
            <w:r w:rsidRPr="00C06F75">
              <w:rPr>
                <w:rFonts w:ascii="標楷體" w:eastAsia="標楷體" w:hAnsi="標楷體" w:cs="DFBiaoHei-B5" w:hint="eastAsia"/>
                <w:color w:val="000000"/>
                <w:sz w:val="20"/>
              </w:rPr>
              <w:t>人權教育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...a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...a.."/>
                <w:color w:val="000000"/>
                <w:sz w:val="20"/>
              </w:rPr>
              <w:t>1-3-1</w:t>
            </w:r>
            <w:r w:rsidRPr="00C06F75">
              <w:rPr>
                <w:rFonts w:ascii="標楷體" w:eastAsia="標楷體" w:hAnsi="標楷體" w:cs="南一...a.." w:hint="eastAsia"/>
                <w:color w:val="000000"/>
                <w:sz w:val="20"/>
              </w:rPr>
              <w:t>表達個人的基本權利，並瞭解人權與社會責任的關係。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DFBiaoHei-B5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◎</w:t>
            </w:r>
            <w:r w:rsidRPr="00C06F75">
              <w:rPr>
                <w:rFonts w:ascii="標楷體" w:eastAsia="標楷體" w:hAnsi="標楷體" w:cs="DFBiaoHei-B5" w:hint="eastAsia"/>
                <w:color w:val="000000"/>
                <w:sz w:val="20"/>
              </w:rPr>
              <w:t>生涯發展教育</w:t>
            </w:r>
          </w:p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...a.."/>
                <w:color w:val="000000"/>
                <w:sz w:val="20"/>
              </w:rPr>
              <w:t>3-2-2</w:t>
            </w:r>
            <w:r w:rsidRPr="00C06F75">
              <w:rPr>
                <w:rFonts w:ascii="標楷體" w:eastAsia="標楷體" w:hAnsi="標楷體" w:cs="南一...a.." w:hint="eastAsia"/>
                <w:color w:val="000000"/>
                <w:sz w:val="20"/>
              </w:rPr>
              <w:t>學習如何解決問題及做決定。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Arial Unicode MS" w:hint="eastAsia"/>
                <w:color w:val="000000"/>
                <w:sz w:val="20"/>
              </w:rPr>
              <w:t>4</w:t>
            </w:r>
          </w:p>
        </w:tc>
        <w:tc>
          <w:tcPr>
            <w:tcW w:w="1597" w:type="dxa"/>
            <w:tcBorders>
              <w:right w:val="thickThinSmallGap" w:sz="12" w:space="0" w:color="auto"/>
            </w:tcBorders>
            <w:vAlign w:val="center"/>
          </w:tcPr>
          <w:p w:rsidR="00C06F75" w:rsidRPr="00C06F75" w:rsidRDefault="00C06F75" w:rsidP="00C06F75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操作評量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實作評量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發表評量</w:t>
            </w:r>
          </w:p>
        </w:tc>
      </w:tr>
      <w:tr w:rsidR="00C06F75" w:rsidRPr="00C06F75" w:rsidTr="00C06F7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71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06F75" w:rsidRPr="00C06F75" w:rsidRDefault="00C06F75" w:rsidP="005E7E79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C06F75">
              <w:rPr>
                <w:rFonts w:ascii="標楷體" w:eastAsia="標楷體" w:hAnsi="標楷體" w:hint="eastAsia"/>
                <w:snapToGrid w:val="0"/>
                <w:sz w:val="20"/>
              </w:rPr>
              <w:t>第七週</w:t>
            </w:r>
          </w:p>
        </w:tc>
        <w:tc>
          <w:tcPr>
            <w:tcW w:w="544" w:type="dxa"/>
            <w:vAlign w:val="center"/>
          </w:tcPr>
          <w:p w:rsidR="00C06F75" w:rsidRPr="00C06F75" w:rsidRDefault="00C06F7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3/29~4/2</w:t>
            </w:r>
          </w:p>
        </w:tc>
        <w:tc>
          <w:tcPr>
            <w:tcW w:w="1596" w:type="dxa"/>
            <w:vAlign w:val="center"/>
          </w:tcPr>
          <w:p w:rsidR="00C06F75" w:rsidRPr="00C06F75" w:rsidRDefault="00C06F75" w:rsidP="00C06F7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南一...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....."/>
                <w:color w:val="000000"/>
                <w:sz w:val="20"/>
              </w:rPr>
              <w:t>N-3-20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</w:rPr>
              <w:t>能理解正方體和長方體的體積公式。（</w:t>
            </w:r>
            <w:r w:rsidRPr="00C06F75">
              <w:rPr>
                <w:rFonts w:ascii="標楷體" w:eastAsia="標楷體" w:hAnsi="標楷體" w:cs="南一....."/>
                <w:color w:val="000000"/>
                <w:sz w:val="20"/>
              </w:rPr>
              <w:t>S-3-05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</w:rPr>
              <w:t>）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南一...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....."/>
                <w:color w:val="000000"/>
                <w:sz w:val="20"/>
              </w:rPr>
              <w:t>N-3-25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</w:rPr>
              <w:t>能計算正方體或長方體的表面積。（</w:t>
            </w:r>
            <w:r w:rsidRPr="00C06F75">
              <w:rPr>
                <w:rFonts w:ascii="標楷體" w:eastAsia="標楷體" w:hAnsi="標楷體" w:cs="南一....."/>
                <w:color w:val="000000"/>
                <w:sz w:val="20"/>
              </w:rPr>
              <w:t>S-3-11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</w:rPr>
              <w:t>）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南一...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....."/>
                <w:color w:val="000000"/>
                <w:sz w:val="20"/>
              </w:rPr>
              <w:t>N-3-19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</w:rPr>
              <w:t>能認識量的常用單位及其換算，並用複名數處理相關的計算問題。</w:t>
            </w:r>
          </w:p>
          <w:p w:rsidR="00C06F75" w:rsidRPr="00C06F75" w:rsidRDefault="00C06F75" w:rsidP="00C06F75">
            <w:pPr>
              <w:pStyle w:val="Defaul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6F75">
              <w:rPr>
                <w:rFonts w:ascii="標楷體" w:eastAsia="標楷體" w:hAnsi="標楷體"/>
                <w:sz w:val="20"/>
                <w:szCs w:val="20"/>
              </w:rPr>
              <w:t>A-3-06</w:t>
            </w:r>
            <w:r w:rsidRPr="00C06F75">
              <w:rPr>
                <w:rFonts w:ascii="標楷體" w:eastAsia="標楷體" w:hAnsi="標楷體" w:hint="eastAsia"/>
                <w:sz w:val="20"/>
                <w:szCs w:val="20"/>
              </w:rPr>
              <w:t>能用符號表示簡單的常用公式。</w:t>
            </w:r>
          </w:p>
          <w:p w:rsidR="00C06F75" w:rsidRPr="00C06F75" w:rsidRDefault="00C06F75" w:rsidP="00C06F75">
            <w:pPr>
              <w:pStyle w:val="Pa2"/>
              <w:spacing w:line="240" w:lineRule="auto"/>
              <w:jc w:val="center"/>
              <w:rPr>
                <w:rFonts w:ascii="標楷體" w:eastAsia="標楷體" w:hAnsi="標楷體" w:cs="南一....."/>
                <w:color w:val="000000"/>
                <w:sz w:val="20"/>
                <w:szCs w:val="20"/>
              </w:rPr>
            </w:pPr>
            <w:r w:rsidRPr="00C06F75">
              <w:rPr>
                <w:rFonts w:ascii="標楷體" w:eastAsia="標楷體" w:hAnsi="標楷體" w:cs="南一....."/>
                <w:color w:val="000000"/>
                <w:sz w:val="20"/>
                <w:szCs w:val="20"/>
              </w:rPr>
              <w:t>5-n-19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  <w:szCs w:val="20"/>
              </w:rPr>
              <w:t>能認識體積單位「立方公尺」、「立方公分」及「立方公尺」間的關係，並做相關計算。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南一.....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....."/>
                <w:color w:val="000000"/>
                <w:sz w:val="20"/>
              </w:rPr>
              <w:t>5-n-20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</w:rPr>
              <w:t>能理解長方體和正方體體積的計算公式，並能求出長方體和正方體的表面積。</w:t>
            </w:r>
            <w:r w:rsidRPr="00C06F75">
              <w:rPr>
                <w:rFonts w:ascii="標楷體" w:eastAsia="標楷體" w:hAnsi="標楷體" w:cs="南一....."/>
                <w:color w:val="000000"/>
                <w:sz w:val="20"/>
              </w:rPr>
              <w:t>(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</w:rPr>
              <w:t>同</w:t>
            </w:r>
            <w:r w:rsidRPr="00C06F75">
              <w:rPr>
                <w:rFonts w:ascii="標楷體" w:eastAsia="標楷體" w:hAnsi="標楷體" w:cs="南一....."/>
                <w:color w:val="000000"/>
                <w:sz w:val="20"/>
              </w:rPr>
              <w:t>5-s-07)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連結：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C-R-1、C-R-2、C-T-1、C-T-3、C-S-3、C-S-4、C-C-3、C-C-8、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t>C-E-1</w:t>
            </w:r>
          </w:p>
        </w:tc>
        <w:tc>
          <w:tcPr>
            <w:tcW w:w="1597" w:type="dxa"/>
            <w:vAlign w:val="center"/>
          </w:tcPr>
          <w:p w:rsidR="00C06F75" w:rsidRPr="00C06F75" w:rsidRDefault="00C06F75" w:rsidP="00C06F75">
            <w:pPr>
              <w:pStyle w:val="Pa1"/>
              <w:jc w:val="center"/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  <w:t>4-1正方體和長方體的構成要素、</w:t>
            </w:r>
          </w:p>
          <w:p w:rsidR="00C06F75" w:rsidRPr="00C06F75" w:rsidRDefault="00C06F75" w:rsidP="00C06F75">
            <w:pPr>
              <w:pStyle w:val="Default"/>
              <w:jc w:val="center"/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</w:pPr>
            <w:r w:rsidRPr="00C06F7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4-2正方體和長方體的展開圖、</w:t>
            </w:r>
          </w:p>
          <w:p w:rsidR="00C06F75" w:rsidRPr="00C06F75" w:rsidRDefault="00C06F75" w:rsidP="00C06F75">
            <w:pPr>
              <w:pStyle w:val="Pa1"/>
              <w:jc w:val="center"/>
              <w:rPr>
                <w:rFonts w:ascii="標楷體" w:eastAsia="標楷體" w:hAnsi="標楷體"/>
                <w:color w:val="000000"/>
                <w:kern w:val="2"/>
                <w:sz w:val="20"/>
                <w:szCs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  <w:t>4-3正方體和長方體的表面積</w:t>
            </w:r>
          </w:p>
        </w:tc>
        <w:tc>
          <w:tcPr>
            <w:tcW w:w="1596" w:type="dxa"/>
            <w:vAlign w:val="center"/>
          </w:tcPr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...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FU-BZ"/>
                <w:color w:val="000000"/>
                <w:sz w:val="20"/>
              </w:rPr>
              <w:t>1.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</w:rPr>
              <w:t>了解正方體和長方體中構成要素的異同。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FU-BZ" w:hint="eastAsia"/>
                <w:color w:val="000000"/>
                <w:sz w:val="20"/>
              </w:rPr>
              <w:t>2.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</w:rPr>
              <w:t>能計算正方體和長方體的表面積。</w:t>
            </w:r>
          </w:p>
        </w:tc>
        <w:tc>
          <w:tcPr>
            <w:tcW w:w="1597" w:type="dxa"/>
            <w:vAlign w:val="center"/>
          </w:tcPr>
          <w:p w:rsidR="00C06F75" w:rsidRPr="00C06F75" w:rsidRDefault="00C06F75" w:rsidP="00C06F75">
            <w:pPr>
              <w:pStyle w:val="Pa10"/>
              <w:jc w:val="center"/>
              <w:rPr>
                <w:rFonts w:ascii="標楷體" w:eastAsia="標楷體" w:hAnsi="標楷體" w:cs="DFBiaoHei-B5"/>
                <w:color w:val="000000"/>
                <w:sz w:val="20"/>
                <w:szCs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C06F75">
              <w:rPr>
                <w:rFonts w:ascii="標楷體" w:eastAsia="標楷體" w:hAnsi="標楷體" w:cs="DFBiaoHei-B5" w:hint="eastAsia"/>
                <w:color w:val="000000"/>
                <w:sz w:val="20"/>
                <w:szCs w:val="20"/>
              </w:rPr>
              <w:t>性別平等教育</w:t>
            </w:r>
          </w:p>
          <w:p w:rsidR="00C06F75" w:rsidRPr="00C06F75" w:rsidRDefault="00C06F75" w:rsidP="00C06F75">
            <w:pPr>
              <w:pStyle w:val="Pa10"/>
              <w:jc w:val="center"/>
              <w:rPr>
                <w:rFonts w:ascii="標楷體" w:eastAsia="標楷體" w:hAnsi="標楷體" w:cs="南一...a.."/>
                <w:color w:val="000000"/>
                <w:sz w:val="20"/>
                <w:szCs w:val="20"/>
              </w:rPr>
            </w:pPr>
            <w:r w:rsidRPr="00C06F75">
              <w:rPr>
                <w:rFonts w:ascii="標楷體" w:eastAsia="標楷體" w:hAnsi="標楷體" w:cs="南一...a.." w:hint="eastAsia"/>
                <w:color w:val="000000"/>
                <w:sz w:val="20"/>
                <w:szCs w:val="20"/>
              </w:rPr>
              <w:t>2-3-2學習在性別互動中，展現自我的特色。</w:t>
            </w:r>
          </w:p>
          <w:p w:rsidR="00C06F75" w:rsidRPr="00C06F75" w:rsidRDefault="00C06F75" w:rsidP="00C06F75">
            <w:pPr>
              <w:pStyle w:val="Pa10"/>
              <w:ind w:left="220" w:hanging="220"/>
              <w:jc w:val="center"/>
              <w:rPr>
                <w:rFonts w:ascii="標楷體" w:eastAsia="標楷體" w:hAnsi="標楷體" w:cs="DFBiaoHei-B5"/>
                <w:color w:val="000000"/>
                <w:sz w:val="20"/>
                <w:szCs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C06F75">
              <w:rPr>
                <w:rFonts w:ascii="標楷體" w:eastAsia="標楷體" w:hAnsi="標楷體" w:cs="DFBiaoHei-B5" w:hint="eastAsia"/>
                <w:color w:val="000000"/>
                <w:sz w:val="20"/>
                <w:szCs w:val="20"/>
              </w:rPr>
              <w:t>人權教育</w:t>
            </w:r>
          </w:p>
          <w:p w:rsidR="00C06F75" w:rsidRPr="00C06F75" w:rsidRDefault="00C06F75" w:rsidP="00C06F75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...a.."/>
                <w:color w:val="000000"/>
                <w:sz w:val="20"/>
              </w:rPr>
              <w:t>1-3-1</w:t>
            </w:r>
            <w:r w:rsidRPr="00C06F75">
              <w:rPr>
                <w:rFonts w:ascii="標楷體" w:eastAsia="標楷體" w:hAnsi="標楷體" w:cs="南一...a.." w:hint="eastAsia"/>
                <w:color w:val="000000"/>
                <w:sz w:val="20"/>
              </w:rPr>
              <w:t>表達個人的基本權利，並瞭解人權與社會責任的關係。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Arial Unicode MS" w:hint="eastAsia"/>
                <w:color w:val="000000"/>
                <w:sz w:val="20"/>
              </w:rPr>
              <w:t>4</w:t>
            </w:r>
          </w:p>
        </w:tc>
        <w:tc>
          <w:tcPr>
            <w:tcW w:w="1597" w:type="dxa"/>
            <w:tcBorders>
              <w:right w:val="thickThinSmallGap" w:sz="12" w:space="0" w:color="auto"/>
            </w:tcBorders>
            <w:vAlign w:val="center"/>
          </w:tcPr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操作評量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實作評量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發表評量</w:t>
            </w:r>
          </w:p>
        </w:tc>
      </w:tr>
      <w:tr w:rsidR="00C06F75" w:rsidRPr="00C06F75" w:rsidTr="00C06F7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55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06F75" w:rsidRPr="00C06F75" w:rsidRDefault="00C06F75" w:rsidP="005E7E79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C06F75">
              <w:rPr>
                <w:rFonts w:ascii="標楷體" w:eastAsia="標楷體" w:hAnsi="標楷體" w:hint="eastAsia"/>
                <w:snapToGrid w:val="0"/>
                <w:sz w:val="20"/>
              </w:rPr>
              <w:t>第八週</w:t>
            </w:r>
          </w:p>
        </w:tc>
        <w:tc>
          <w:tcPr>
            <w:tcW w:w="544" w:type="dxa"/>
            <w:vAlign w:val="center"/>
          </w:tcPr>
          <w:p w:rsidR="00C06F75" w:rsidRPr="00C06F75" w:rsidRDefault="00C06F7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4/5~4/9</w:t>
            </w:r>
          </w:p>
        </w:tc>
        <w:tc>
          <w:tcPr>
            <w:tcW w:w="1596" w:type="dxa"/>
            <w:vAlign w:val="center"/>
          </w:tcPr>
          <w:p w:rsidR="00C06F75" w:rsidRPr="00C06F75" w:rsidRDefault="00C06F75" w:rsidP="00C06F7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南一...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....."/>
                <w:color w:val="000000"/>
                <w:sz w:val="20"/>
              </w:rPr>
              <w:t>N-3-20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</w:rPr>
              <w:t>能理解正方體和長方體的體積公式。（</w:t>
            </w:r>
            <w:r w:rsidRPr="00C06F75">
              <w:rPr>
                <w:rFonts w:ascii="標楷體" w:eastAsia="標楷體" w:hAnsi="標楷體" w:cs="南一....."/>
                <w:color w:val="000000"/>
                <w:sz w:val="20"/>
              </w:rPr>
              <w:t>S-3-05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</w:rPr>
              <w:t>）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南一...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....."/>
                <w:color w:val="000000"/>
                <w:sz w:val="20"/>
              </w:rPr>
              <w:t>N-3-25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</w:rPr>
              <w:t>能計算正方體或長方體的表面積。（</w:t>
            </w:r>
            <w:r w:rsidRPr="00C06F75">
              <w:rPr>
                <w:rFonts w:ascii="標楷體" w:eastAsia="標楷體" w:hAnsi="標楷體" w:cs="南一....."/>
                <w:color w:val="000000"/>
                <w:sz w:val="20"/>
              </w:rPr>
              <w:t>S-3-11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</w:rPr>
              <w:t>）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南一...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....."/>
                <w:color w:val="000000"/>
                <w:sz w:val="20"/>
              </w:rPr>
              <w:t>N-3-19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</w:rPr>
              <w:t>能認識量的常用單位及其換算，並用複名數處理相關的計算問題。</w:t>
            </w:r>
          </w:p>
          <w:p w:rsidR="00C06F75" w:rsidRPr="00C06F75" w:rsidRDefault="00C06F75" w:rsidP="00C06F75">
            <w:pPr>
              <w:pStyle w:val="Defaul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6F75">
              <w:rPr>
                <w:rFonts w:ascii="標楷體" w:eastAsia="標楷體" w:hAnsi="標楷體"/>
                <w:sz w:val="20"/>
                <w:szCs w:val="20"/>
              </w:rPr>
              <w:t>A-3-06</w:t>
            </w:r>
            <w:r w:rsidRPr="00C06F75">
              <w:rPr>
                <w:rFonts w:ascii="標楷體" w:eastAsia="標楷體" w:hAnsi="標楷體" w:hint="eastAsia"/>
                <w:sz w:val="20"/>
                <w:szCs w:val="20"/>
              </w:rPr>
              <w:t>能用符號表示簡單的常用公式。</w:t>
            </w:r>
          </w:p>
          <w:p w:rsidR="00C06F75" w:rsidRPr="00C06F75" w:rsidRDefault="00C06F75" w:rsidP="00C06F75">
            <w:pPr>
              <w:pStyle w:val="Pa2"/>
              <w:spacing w:line="240" w:lineRule="auto"/>
              <w:jc w:val="center"/>
              <w:rPr>
                <w:rFonts w:ascii="標楷體" w:eastAsia="標楷體" w:hAnsi="標楷體" w:cs="南一....."/>
                <w:color w:val="000000"/>
                <w:sz w:val="20"/>
                <w:szCs w:val="20"/>
              </w:rPr>
            </w:pPr>
            <w:r w:rsidRPr="00C06F75">
              <w:rPr>
                <w:rFonts w:ascii="標楷體" w:eastAsia="標楷體" w:hAnsi="標楷體" w:cs="南一....."/>
                <w:color w:val="000000"/>
                <w:sz w:val="20"/>
                <w:szCs w:val="20"/>
              </w:rPr>
              <w:t>5-n-19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  <w:szCs w:val="20"/>
              </w:rPr>
              <w:t>能認識體積單位「立方公尺」、「立方公分」及「立方公尺」間的關係，並做相關計算。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南一.....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....."/>
                <w:color w:val="000000"/>
                <w:sz w:val="20"/>
              </w:rPr>
              <w:t>5-n-20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</w:rPr>
              <w:t>能理解長方體和正方體體積的計算公式，並能求出長方體和正方體的表面積。</w:t>
            </w:r>
            <w:r w:rsidRPr="00C06F75">
              <w:rPr>
                <w:rFonts w:ascii="標楷體" w:eastAsia="標楷體" w:hAnsi="標楷體" w:cs="南一....."/>
                <w:color w:val="000000"/>
                <w:sz w:val="20"/>
              </w:rPr>
              <w:t>(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</w:rPr>
              <w:t>同</w:t>
            </w:r>
            <w:r w:rsidRPr="00C06F75">
              <w:rPr>
                <w:rFonts w:ascii="標楷體" w:eastAsia="標楷體" w:hAnsi="標楷體" w:cs="南一....."/>
                <w:color w:val="000000"/>
                <w:sz w:val="20"/>
              </w:rPr>
              <w:t>5-s-07)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連結：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C-R-1、C-R-2、C-T-1、C-T-3、C-S-3、C-S-4、C-C-3、C-C-8、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t>C-E-1</w:t>
            </w:r>
          </w:p>
        </w:tc>
        <w:tc>
          <w:tcPr>
            <w:tcW w:w="1597" w:type="dxa"/>
            <w:vAlign w:val="center"/>
          </w:tcPr>
          <w:p w:rsidR="00C06F75" w:rsidRPr="00C06F75" w:rsidRDefault="00C06F75" w:rsidP="00C06F75">
            <w:pPr>
              <w:pStyle w:val="Pa1"/>
              <w:jc w:val="center"/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  <w:t>4-4體積的公式、4-5認識</w:t>
            </w:r>
          </w:p>
          <w:p w:rsidR="00C06F75" w:rsidRPr="00C06F75" w:rsidRDefault="00C06F75" w:rsidP="00C06F75">
            <w:pPr>
              <w:pStyle w:val="Pa1"/>
              <w:jc w:val="center"/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  <w:t>1</w:t>
            </w:r>
          </w:p>
          <w:p w:rsidR="00C06F75" w:rsidRPr="00C06F75" w:rsidRDefault="00C06F75" w:rsidP="00C06F75">
            <w:pPr>
              <w:pStyle w:val="Pa1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</w:rPr>
              <w:t>立方公尺、4-6體積公式的應用</w:t>
            </w:r>
          </w:p>
        </w:tc>
        <w:tc>
          <w:tcPr>
            <w:tcW w:w="1596" w:type="dxa"/>
            <w:vAlign w:val="center"/>
          </w:tcPr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...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FU-BZ" w:hint="eastAsia"/>
                <w:color w:val="000000"/>
                <w:sz w:val="20"/>
              </w:rPr>
              <w:t>1.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</w:rPr>
              <w:t>了解正方體和長方體的體積公式與應用。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...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FU-BZ" w:hint="eastAsia"/>
                <w:color w:val="000000"/>
                <w:sz w:val="20"/>
              </w:rPr>
              <w:t>2.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</w:rPr>
              <w:t>認識立方公尺（</w:t>
            </w:r>
            <w:r w:rsidRPr="00C06F75">
              <w:rPr>
                <w:rFonts w:ascii="標楷體" w:eastAsia="標楷體" w:hAnsi="標楷體" w:cs="AAA" w:hint="eastAsia"/>
                <w:color w:val="000000"/>
                <w:sz w:val="20"/>
              </w:rPr>
              <w:t>m</w:t>
            </w:r>
            <w:r w:rsidRPr="00C06F75">
              <w:rPr>
                <w:rFonts w:ascii="標楷體" w:eastAsia="標楷體" w:hAnsi="標楷體" w:cs="AAA" w:hint="eastAsia"/>
                <w:color w:val="000000"/>
                <w:sz w:val="20"/>
                <w:vertAlign w:val="superscript"/>
              </w:rPr>
              <w:t>3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</w:rPr>
              <w:t>）的意義，並了解立方公分與立方公尺間的關係及換算。</w:t>
            </w:r>
          </w:p>
        </w:tc>
        <w:tc>
          <w:tcPr>
            <w:tcW w:w="1597" w:type="dxa"/>
            <w:vAlign w:val="center"/>
          </w:tcPr>
          <w:p w:rsidR="00C06F75" w:rsidRPr="00C06F75" w:rsidRDefault="00C06F75" w:rsidP="00C06F75">
            <w:pPr>
              <w:pStyle w:val="Pa10"/>
              <w:jc w:val="center"/>
              <w:rPr>
                <w:rFonts w:ascii="標楷體" w:eastAsia="標楷體" w:hAnsi="標楷體" w:cs="DFBiaoHei-B5"/>
                <w:color w:val="000000"/>
                <w:sz w:val="20"/>
                <w:szCs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C06F75">
              <w:rPr>
                <w:rFonts w:ascii="標楷體" w:eastAsia="標楷體" w:hAnsi="標楷體" w:cs="DFBiaoHei-B5" w:hint="eastAsia"/>
                <w:color w:val="000000"/>
                <w:sz w:val="20"/>
                <w:szCs w:val="20"/>
              </w:rPr>
              <w:t>性別平等教育</w:t>
            </w:r>
          </w:p>
          <w:p w:rsidR="00C06F75" w:rsidRPr="00C06F75" w:rsidRDefault="00C06F75" w:rsidP="00C06F75">
            <w:pPr>
              <w:pStyle w:val="Pa10"/>
              <w:jc w:val="center"/>
              <w:rPr>
                <w:rFonts w:ascii="標楷體" w:eastAsia="標楷體" w:hAnsi="標楷體" w:cs="南一...a.."/>
                <w:color w:val="000000"/>
                <w:sz w:val="20"/>
                <w:szCs w:val="20"/>
              </w:rPr>
            </w:pPr>
            <w:r w:rsidRPr="00C06F75">
              <w:rPr>
                <w:rFonts w:ascii="標楷體" w:eastAsia="標楷體" w:hAnsi="標楷體" w:cs="南一...a.." w:hint="eastAsia"/>
                <w:color w:val="000000"/>
                <w:sz w:val="20"/>
                <w:szCs w:val="20"/>
              </w:rPr>
              <w:t>2-3-2學習在性別互動中，展現自我的特色。</w:t>
            </w:r>
          </w:p>
          <w:p w:rsidR="00C06F75" w:rsidRPr="00C06F75" w:rsidRDefault="00C06F75" w:rsidP="00C06F75">
            <w:pPr>
              <w:pStyle w:val="Pa10"/>
              <w:ind w:left="220" w:hanging="220"/>
              <w:jc w:val="center"/>
              <w:rPr>
                <w:rFonts w:ascii="標楷體" w:eastAsia="標楷體" w:hAnsi="標楷體" w:cs="DFBiaoHei-B5"/>
                <w:color w:val="000000"/>
                <w:sz w:val="20"/>
                <w:szCs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C06F75">
              <w:rPr>
                <w:rFonts w:ascii="標楷體" w:eastAsia="標楷體" w:hAnsi="標楷體" w:cs="DFBiaoHei-B5" w:hint="eastAsia"/>
                <w:color w:val="000000"/>
                <w:sz w:val="20"/>
                <w:szCs w:val="20"/>
              </w:rPr>
              <w:t>人權教育</w:t>
            </w:r>
          </w:p>
          <w:p w:rsidR="00C06F75" w:rsidRPr="00C06F75" w:rsidRDefault="00C06F75" w:rsidP="00C06F75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...a.."/>
                <w:color w:val="000000"/>
                <w:sz w:val="20"/>
              </w:rPr>
              <w:t>1-3-1</w:t>
            </w:r>
            <w:r w:rsidRPr="00C06F75">
              <w:rPr>
                <w:rFonts w:ascii="標楷體" w:eastAsia="標楷體" w:hAnsi="標楷體" w:cs="南一...a.." w:hint="eastAsia"/>
                <w:color w:val="000000"/>
                <w:sz w:val="20"/>
              </w:rPr>
              <w:t>表達個人的基本權利，並瞭解人權與社會責任的關係。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Arial Unicode MS" w:hint="eastAsia"/>
                <w:color w:val="000000"/>
                <w:sz w:val="20"/>
              </w:rPr>
              <w:t>4</w:t>
            </w:r>
          </w:p>
        </w:tc>
        <w:tc>
          <w:tcPr>
            <w:tcW w:w="1597" w:type="dxa"/>
            <w:tcBorders>
              <w:right w:val="thickThinSmallGap" w:sz="12" w:space="0" w:color="auto"/>
            </w:tcBorders>
            <w:vAlign w:val="center"/>
          </w:tcPr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操作評量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實作評量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發表評量</w:t>
            </w:r>
          </w:p>
        </w:tc>
      </w:tr>
      <w:tr w:rsidR="00C06F75" w:rsidRPr="00C06F75" w:rsidTr="00C06F7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50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06F75" w:rsidRPr="00C06F75" w:rsidRDefault="00C06F75" w:rsidP="005E7E79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C06F75">
              <w:rPr>
                <w:rFonts w:ascii="標楷體" w:eastAsia="標楷體" w:hAnsi="標楷體" w:hint="eastAsia"/>
                <w:snapToGrid w:val="0"/>
                <w:sz w:val="20"/>
              </w:rPr>
              <w:t>第九週</w:t>
            </w:r>
          </w:p>
        </w:tc>
        <w:tc>
          <w:tcPr>
            <w:tcW w:w="544" w:type="dxa"/>
            <w:vAlign w:val="center"/>
          </w:tcPr>
          <w:p w:rsidR="00C06F75" w:rsidRPr="00C06F75" w:rsidRDefault="00C06F7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4/12~4/16</w:t>
            </w:r>
          </w:p>
        </w:tc>
        <w:tc>
          <w:tcPr>
            <w:tcW w:w="1596" w:type="dxa"/>
            <w:vAlign w:val="center"/>
          </w:tcPr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"/>
                <w:color w:val="000000"/>
                <w:sz w:val="20"/>
              </w:rPr>
              <w:t>N-3-11</w:t>
            </w:r>
            <w:r w:rsidRPr="00C06F75">
              <w:rPr>
                <w:rFonts w:ascii="標楷體" w:eastAsia="標楷體" w:hAnsi="標楷體" w:cs="南一" w:hint="eastAsia"/>
                <w:color w:val="000000"/>
                <w:sz w:val="20"/>
              </w:rPr>
              <w:t>能用直式處理小數的乘除計算（不含循環小數）。</w:t>
            </w:r>
          </w:p>
          <w:p w:rsidR="00C06F75" w:rsidRPr="00C06F75" w:rsidRDefault="00C06F75" w:rsidP="00C06F75">
            <w:pPr>
              <w:pStyle w:val="Defaul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6F75">
              <w:rPr>
                <w:rFonts w:ascii="標楷體" w:eastAsia="標楷體" w:hAnsi="標楷體" w:cs="南一"/>
                <w:sz w:val="20"/>
                <w:szCs w:val="20"/>
              </w:rPr>
              <w:t>N-3-13</w:t>
            </w:r>
            <w:r w:rsidRPr="00C06F75">
              <w:rPr>
                <w:rFonts w:ascii="標楷體" w:eastAsia="標楷體" w:hAnsi="標楷體" w:cs="南一" w:hint="eastAsia"/>
                <w:sz w:val="20"/>
                <w:szCs w:val="20"/>
              </w:rPr>
              <w:t>能做分數與小數的互換，並標記在數線上。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南一.....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....."/>
                <w:color w:val="000000"/>
                <w:sz w:val="20"/>
              </w:rPr>
              <w:t>5-n-12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</w:rPr>
              <w:t>能用直式處理整數除以整數，商為三位小數的計算。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連結：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C-R-1、C-R-2、C-T-1、C-T-2、C-T-4、C-S-1、C-S-2、C-S-3、C-S-4、C-S-5、C-C-1、C-C-3、C-C-6、C-C-8、C-E-1、C-E-2、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t>C-E-4</w:t>
            </w:r>
          </w:p>
        </w:tc>
        <w:tc>
          <w:tcPr>
            <w:tcW w:w="1597" w:type="dxa"/>
            <w:vAlign w:val="center"/>
          </w:tcPr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5-1整數除以整數、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5-2小數除以整數、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5-3分數和小數的互換</w:t>
            </w:r>
          </w:p>
        </w:tc>
        <w:tc>
          <w:tcPr>
            <w:tcW w:w="1596" w:type="dxa"/>
            <w:vAlign w:val="center"/>
          </w:tcPr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...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FU-BZ"/>
                <w:color w:val="000000"/>
                <w:sz w:val="20"/>
              </w:rPr>
              <w:t>1.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</w:rPr>
              <w:t>能用直式解決整數除以整數，商為三位小數以內，沒有餘數的計算。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...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FU-BZ" w:hint="eastAsia"/>
                <w:color w:val="000000"/>
                <w:sz w:val="20"/>
              </w:rPr>
              <w:t>2.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</w:rPr>
              <w:t>能用直式解決小數除以整數，商為三位小數以內，沒有餘數的計算。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...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FU-BZ" w:hint="eastAsia"/>
                <w:color w:val="000000"/>
                <w:sz w:val="20"/>
              </w:rPr>
              <w:t>3.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</w:rPr>
              <w:t>能做簡單分數換成小數，解決生活上的問題。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FU-BZ" w:hint="eastAsia"/>
                <w:color w:val="000000"/>
                <w:sz w:val="20"/>
              </w:rPr>
              <w:t>4.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</w:rPr>
              <w:t>能做簡單小數換成分數，解決生活上的問題。</w:t>
            </w:r>
          </w:p>
        </w:tc>
        <w:tc>
          <w:tcPr>
            <w:tcW w:w="1597" w:type="dxa"/>
            <w:vAlign w:val="center"/>
          </w:tcPr>
          <w:p w:rsidR="00C06F75" w:rsidRPr="00C06F75" w:rsidRDefault="00C06F75" w:rsidP="00C06F75">
            <w:pPr>
              <w:pStyle w:val="Pa11"/>
              <w:jc w:val="center"/>
              <w:rPr>
                <w:rFonts w:ascii="標楷體" w:eastAsia="標楷體" w:hAnsi="標楷體" w:cs="DFBiaoHei-B5" w:hint="eastAsia"/>
                <w:color w:val="000000"/>
                <w:sz w:val="20"/>
                <w:szCs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C06F75">
              <w:rPr>
                <w:rFonts w:ascii="標楷體" w:eastAsia="標楷體" w:hAnsi="標楷體" w:cs="DFBiaoHei-B5" w:hint="eastAsia"/>
                <w:color w:val="000000"/>
                <w:sz w:val="20"/>
                <w:szCs w:val="20"/>
              </w:rPr>
              <w:t>性別平等教育</w:t>
            </w:r>
          </w:p>
          <w:p w:rsidR="00C06F75" w:rsidRPr="00C06F75" w:rsidRDefault="00C06F75" w:rsidP="00C06F75">
            <w:pPr>
              <w:pStyle w:val="Pa11"/>
              <w:jc w:val="center"/>
              <w:rPr>
                <w:rFonts w:ascii="標楷體" w:eastAsia="標楷體" w:hAnsi="標楷體" w:cs="南一...a.." w:hint="eastAsia"/>
                <w:color w:val="000000"/>
                <w:sz w:val="20"/>
                <w:szCs w:val="20"/>
              </w:rPr>
            </w:pPr>
            <w:r w:rsidRPr="00C06F75">
              <w:rPr>
                <w:rFonts w:ascii="標楷體" w:eastAsia="標楷體" w:hAnsi="標楷體" w:cs="南一...a.." w:hint="eastAsia"/>
                <w:color w:val="000000"/>
                <w:sz w:val="20"/>
                <w:szCs w:val="20"/>
              </w:rPr>
              <w:t>2-3-2學習在性別互動中，展現自我的特色。</w:t>
            </w:r>
          </w:p>
          <w:p w:rsidR="00C06F75" w:rsidRPr="00C06F75" w:rsidRDefault="00C06F75" w:rsidP="00C06F75">
            <w:pPr>
              <w:pStyle w:val="Pa11"/>
              <w:ind w:left="220" w:hanging="220"/>
              <w:jc w:val="center"/>
              <w:rPr>
                <w:rFonts w:ascii="標楷體" w:eastAsia="標楷體" w:hAnsi="標楷體" w:cs="DFBiaoHei-B5"/>
                <w:color w:val="000000"/>
                <w:sz w:val="20"/>
                <w:szCs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C06F75">
              <w:rPr>
                <w:rFonts w:ascii="標楷體" w:eastAsia="標楷體" w:hAnsi="標楷體" w:cs="DFBiaoHei-B5" w:hint="eastAsia"/>
                <w:color w:val="000000"/>
                <w:sz w:val="20"/>
                <w:szCs w:val="20"/>
              </w:rPr>
              <w:t>人權教育</w:t>
            </w:r>
          </w:p>
          <w:p w:rsidR="00C06F75" w:rsidRPr="00C06F75" w:rsidRDefault="00C06F75" w:rsidP="00C06F75">
            <w:pPr>
              <w:jc w:val="center"/>
              <w:rPr>
                <w:rFonts w:ascii="標楷體" w:eastAsia="標楷體" w:hAnsi="標楷體" w:cs="南一...a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...a.." w:hint="eastAsia"/>
                <w:color w:val="000000"/>
                <w:sz w:val="20"/>
              </w:rPr>
              <w:t>1-3-1表達個人的基本權利，並瞭解人權與社會責任的關係。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Arial Unicode MS" w:hint="eastAsia"/>
                <w:color w:val="000000"/>
                <w:sz w:val="20"/>
              </w:rPr>
              <w:t>4</w:t>
            </w:r>
          </w:p>
        </w:tc>
        <w:tc>
          <w:tcPr>
            <w:tcW w:w="1597" w:type="dxa"/>
            <w:tcBorders>
              <w:right w:val="thickThinSmallGap" w:sz="12" w:space="0" w:color="auto"/>
            </w:tcBorders>
            <w:vAlign w:val="center"/>
          </w:tcPr>
          <w:p w:rsidR="00C06F75" w:rsidRPr="00C06F75" w:rsidRDefault="00C06F75" w:rsidP="00C06F75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操作評量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實作評量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發表評量</w:t>
            </w:r>
          </w:p>
        </w:tc>
      </w:tr>
      <w:tr w:rsidR="00C06F75" w:rsidRPr="00C06F75" w:rsidTr="00C06F7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33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06F75" w:rsidRPr="00C06F75" w:rsidRDefault="00C06F75" w:rsidP="005E7E79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C06F75">
              <w:rPr>
                <w:rFonts w:ascii="標楷體" w:eastAsia="標楷體" w:hAnsi="標楷體" w:hint="eastAsia"/>
                <w:snapToGrid w:val="0"/>
                <w:sz w:val="20"/>
              </w:rPr>
              <w:t>第十週</w:t>
            </w:r>
          </w:p>
        </w:tc>
        <w:tc>
          <w:tcPr>
            <w:tcW w:w="544" w:type="dxa"/>
            <w:vAlign w:val="center"/>
          </w:tcPr>
          <w:p w:rsidR="00C06F75" w:rsidRPr="00C06F75" w:rsidRDefault="00C06F7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4/19~4/23</w:t>
            </w:r>
          </w:p>
        </w:tc>
        <w:tc>
          <w:tcPr>
            <w:tcW w:w="1596" w:type="dxa"/>
            <w:vAlign w:val="center"/>
          </w:tcPr>
          <w:p w:rsidR="00C06F75" w:rsidRPr="00C06F75" w:rsidRDefault="00C06F75" w:rsidP="00C06F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新細明體" w:hint="eastAsia"/>
                <w:color w:val="000000"/>
                <w:sz w:val="20"/>
              </w:rPr>
              <w:t>N-3-09能理解分數（含小數）乘法的意義及計算方法，並解決生活中的問題。</w:t>
            </w:r>
          </w:p>
          <w:p w:rsidR="00C06F75" w:rsidRPr="00C06F75" w:rsidRDefault="00C06F75" w:rsidP="00C06F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新細明體" w:hint="eastAsia"/>
                <w:color w:val="000000"/>
                <w:sz w:val="20"/>
              </w:rPr>
              <w:t>N-3-11能用直式處理小數的乘除計算（不含循環小數）。</w:t>
            </w:r>
          </w:p>
          <w:p w:rsidR="00C06F75" w:rsidRPr="00C06F75" w:rsidRDefault="00C06F75" w:rsidP="00C06F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新細明體" w:hint="eastAsia"/>
                <w:color w:val="000000"/>
                <w:sz w:val="20"/>
              </w:rPr>
              <w:t>N-3-20能理解正方體和長方體的體積公式。（S-3-05）</w:t>
            </w:r>
          </w:p>
          <w:p w:rsidR="00C06F75" w:rsidRPr="00C06F75" w:rsidRDefault="00C06F75" w:rsidP="00C06F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新細明體" w:hint="eastAsia"/>
                <w:color w:val="000000"/>
                <w:sz w:val="20"/>
              </w:rPr>
              <w:t>N-3-25能計算正方體或長方體的表面積。（S-3-11）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新細明體" w:hint="eastAsia"/>
                <w:color w:val="000000"/>
                <w:sz w:val="20"/>
              </w:rPr>
              <w:t>S-3-01能利用幾何形體的性質解決簡單的幾何問題。</w:t>
            </w:r>
          </w:p>
        </w:tc>
        <w:tc>
          <w:tcPr>
            <w:tcW w:w="1597" w:type="dxa"/>
            <w:vAlign w:val="center"/>
          </w:tcPr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Arial Unicode MS"/>
                <w:color w:val="000000"/>
                <w:sz w:val="20"/>
              </w:rPr>
              <w:t>加油小站</w:t>
            </w:r>
            <w:r w:rsidRPr="00C06F75">
              <w:rPr>
                <w:rFonts w:ascii="標楷體" w:eastAsia="標楷體" w:hAnsi="標楷體" w:cs="Arial Unicode MS" w:hint="eastAsia"/>
                <w:color w:val="000000"/>
                <w:sz w:val="20"/>
              </w:rPr>
              <w:t>、抓住基會</w:t>
            </w:r>
          </w:p>
        </w:tc>
        <w:tc>
          <w:tcPr>
            <w:tcW w:w="1596" w:type="dxa"/>
            <w:vAlign w:val="center"/>
          </w:tcPr>
          <w:p w:rsidR="00C06F75" w:rsidRPr="00C06F75" w:rsidRDefault="00C06F75" w:rsidP="00C06F7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1.複習單元1～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t>單元5</w:t>
            </w:r>
          </w:p>
        </w:tc>
        <w:tc>
          <w:tcPr>
            <w:tcW w:w="1597" w:type="dxa"/>
            <w:vAlign w:val="center"/>
          </w:tcPr>
          <w:p w:rsidR="00C06F75" w:rsidRPr="00C06F75" w:rsidRDefault="00C06F75" w:rsidP="00C06F75">
            <w:pPr>
              <w:jc w:val="center"/>
              <w:rPr>
                <w:rFonts w:ascii="標楷體" w:eastAsia="標楷體" w:hAnsi="標楷體" w:cs="南一...a.."/>
                <w:color w:val="000000"/>
                <w:sz w:val="20"/>
              </w:rPr>
            </w:pP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Arial Unicode MS" w:hint="eastAsia"/>
                <w:color w:val="000000"/>
                <w:sz w:val="20"/>
              </w:rPr>
              <w:t>4</w:t>
            </w:r>
          </w:p>
        </w:tc>
        <w:tc>
          <w:tcPr>
            <w:tcW w:w="1597" w:type="dxa"/>
            <w:tcBorders>
              <w:right w:val="thickThinSmallGap" w:sz="12" w:space="0" w:color="auto"/>
            </w:tcBorders>
            <w:vAlign w:val="center"/>
          </w:tcPr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操作評量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實作評量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發表評量</w:t>
            </w:r>
          </w:p>
        </w:tc>
      </w:tr>
      <w:tr w:rsidR="00C06F75" w:rsidRPr="00C06F75" w:rsidTr="00C06F7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48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06F75" w:rsidRPr="00C06F75" w:rsidRDefault="00C06F75" w:rsidP="005E7E79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C06F75">
              <w:rPr>
                <w:rFonts w:ascii="標楷體" w:eastAsia="標楷體" w:hAnsi="標楷體" w:hint="eastAsia"/>
                <w:snapToGrid w:val="0"/>
                <w:sz w:val="20"/>
              </w:rPr>
              <w:t>第十一週</w:t>
            </w:r>
          </w:p>
        </w:tc>
        <w:tc>
          <w:tcPr>
            <w:tcW w:w="544" w:type="dxa"/>
            <w:vAlign w:val="center"/>
          </w:tcPr>
          <w:p w:rsidR="00C06F75" w:rsidRPr="00C06F75" w:rsidRDefault="00C06F7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4/26-4/30</w:t>
            </w:r>
          </w:p>
        </w:tc>
        <w:tc>
          <w:tcPr>
            <w:tcW w:w="1596" w:type="dxa"/>
            <w:vAlign w:val="center"/>
          </w:tcPr>
          <w:p w:rsidR="00C06F75" w:rsidRPr="00C06F75" w:rsidRDefault="00C06F75" w:rsidP="00C06F75">
            <w:pPr>
              <w:pStyle w:val="Defaul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6F75">
              <w:rPr>
                <w:rFonts w:ascii="標楷體" w:eastAsia="標楷體" w:hAnsi="標楷體" w:cs="南一..駣.."/>
                <w:sz w:val="20"/>
                <w:szCs w:val="20"/>
              </w:rPr>
              <w:t>N-3-19</w:t>
            </w:r>
            <w:r w:rsidRPr="00C06F75">
              <w:rPr>
                <w:rFonts w:ascii="標楷體" w:eastAsia="標楷體" w:hAnsi="標楷體" w:cs="南一..駣.." w:hint="eastAsia"/>
                <w:sz w:val="20"/>
                <w:szCs w:val="20"/>
              </w:rPr>
              <w:t>能認識量的常用單位及其換算，並用複名數處理相關的計算問題。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南一...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....."/>
                <w:color w:val="000000"/>
                <w:sz w:val="20"/>
              </w:rPr>
              <w:t>5-n-16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</w:rPr>
              <w:t>能認識重量單位「公噸」、「公噸」及「公斤」間的關係，並做相關計算。</w:t>
            </w:r>
          </w:p>
          <w:p w:rsidR="00C06F75" w:rsidRPr="00C06F75" w:rsidRDefault="00C06F75" w:rsidP="00C06F75">
            <w:pPr>
              <w:jc w:val="center"/>
              <w:rPr>
                <w:rFonts w:ascii="標楷體" w:eastAsia="標楷體" w:hAnsi="標楷體" w:cs="南一.....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....."/>
                <w:color w:val="000000"/>
                <w:sz w:val="20"/>
              </w:rPr>
              <w:t>5-n-17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</w:rPr>
              <w:t>能認識面積單位「公畝」、「公頃」、「平方公里」及其關係，並做相關計算。</w:t>
            </w:r>
          </w:p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Arial Unicode MS" w:hint="eastAsia"/>
                <w:color w:val="000000"/>
                <w:sz w:val="20"/>
              </w:rPr>
              <w:t>連結：</w:t>
            </w:r>
          </w:p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Arial Unicode MS" w:hint="eastAsia"/>
                <w:color w:val="000000"/>
                <w:sz w:val="20"/>
              </w:rPr>
              <w:t>C-R-1、C-R-2、C-T-1、C-T-2、C-T-4、C-S-1、C-S-5、C-C-3、C-C-4、C-C-8、C-E-2、C-E-3、</w:t>
            </w:r>
            <w:r w:rsidRPr="00C06F75">
              <w:rPr>
                <w:rFonts w:ascii="標楷體" w:eastAsia="標楷體" w:hAnsi="標楷體" w:cs="Arial Unicode MS"/>
                <w:color w:val="000000"/>
                <w:sz w:val="20"/>
              </w:rPr>
              <w:t>C-E-4</w:t>
            </w:r>
          </w:p>
        </w:tc>
        <w:tc>
          <w:tcPr>
            <w:tcW w:w="1597" w:type="dxa"/>
            <w:vAlign w:val="center"/>
          </w:tcPr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6-1認識公噸、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6-2公噸和公斤的換算及應用、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6-3認識公畝和公頃、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6-4平方公尺、公畝和公頃的換算及應用</w:t>
            </w:r>
          </w:p>
        </w:tc>
        <w:tc>
          <w:tcPr>
            <w:tcW w:w="1596" w:type="dxa"/>
            <w:vAlign w:val="center"/>
          </w:tcPr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...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FU-BZ"/>
                <w:color w:val="000000"/>
                <w:sz w:val="20"/>
              </w:rPr>
              <w:t>1.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</w:rPr>
              <w:t>能認識公噸。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...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FU-BZ"/>
                <w:color w:val="000000"/>
                <w:sz w:val="20"/>
              </w:rPr>
              <w:t>2.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</w:rPr>
              <w:t>能認識公噸和公斤的關係，並利用此關係進行整數和小數的換算與計算問題。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...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FU-BZ"/>
                <w:color w:val="000000"/>
                <w:sz w:val="20"/>
              </w:rPr>
              <w:t>3.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</w:rPr>
              <w:t>能認識公畝、公頃和平方公里。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.....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FU-BZ"/>
                <w:color w:val="000000"/>
                <w:sz w:val="20"/>
              </w:rPr>
              <w:t>4.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</w:rPr>
              <w:t>能認識平方公尺、公畝、公頃和平方公里相互間的關係，並利用此關係進行整數和小數的換算與計算問題。</w:t>
            </w:r>
          </w:p>
        </w:tc>
        <w:tc>
          <w:tcPr>
            <w:tcW w:w="1597" w:type="dxa"/>
            <w:vAlign w:val="center"/>
          </w:tcPr>
          <w:p w:rsidR="00C06F75" w:rsidRPr="00C06F75" w:rsidRDefault="00C06F75" w:rsidP="00C06F75">
            <w:pPr>
              <w:pStyle w:val="Pa11"/>
              <w:ind w:left="220" w:hanging="220"/>
              <w:jc w:val="center"/>
              <w:rPr>
                <w:rFonts w:ascii="標楷體" w:eastAsia="標楷體" w:hAnsi="標楷體" w:cs="DFBiaoHei-B5" w:hint="eastAsia"/>
                <w:color w:val="000000"/>
                <w:sz w:val="20"/>
                <w:szCs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C06F75">
              <w:rPr>
                <w:rFonts w:ascii="標楷體" w:eastAsia="標楷體" w:hAnsi="標楷體" w:cs="DFBiaoHei-B5" w:hint="eastAsia"/>
                <w:color w:val="000000"/>
                <w:sz w:val="20"/>
                <w:szCs w:val="20"/>
              </w:rPr>
              <w:t>家政教育</w:t>
            </w:r>
          </w:p>
          <w:p w:rsidR="00C06F75" w:rsidRPr="00C06F75" w:rsidRDefault="00C06F75" w:rsidP="00C06F75">
            <w:pPr>
              <w:pStyle w:val="Pa11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6F75">
              <w:rPr>
                <w:rFonts w:ascii="標楷體" w:eastAsia="標楷體" w:hAnsi="標楷體" w:cs="南一...a.."/>
                <w:color w:val="000000"/>
                <w:sz w:val="20"/>
                <w:szCs w:val="20"/>
              </w:rPr>
              <w:t>1-3-1</w:t>
            </w:r>
            <w:r w:rsidRPr="00C06F75">
              <w:rPr>
                <w:rFonts w:ascii="標楷體" w:eastAsia="標楷體" w:hAnsi="標楷體" w:cs="南一...a.." w:hint="eastAsia"/>
                <w:color w:val="000000"/>
                <w:sz w:val="20"/>
                <w:szCs w:val="20"/>
              </w:rPr>
              <w:t>比較不同的個人飲食習慣。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Arial Unicode MS" w:hint="eastAsia"/>
                <w:color w:val="000000"/>
                <w:sz w:val="20"/>
              </w:rPr>
              <w:t>4</w:t>
            </w:r>
          </w:p>
        </w:tc>
        <w:tc>
          <w:tcPr>
            <w:tcW w:w="1597" w:type="dxa"/>
            <w:tcBorders>
              <w:right w:val="thickThinSmallGap" w:sz="12" w:space="0" w:color="auto"/>
            </w:tcBorders>
            <w:vAlign w:val="center"/>
          </w:tcPr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操作評量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實作評量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發表評量</w:t>
            </w:r>
          </w:p>
        </w:tc>
      </w:tr>
      <w:tr w:rsidR="00C06F75" w:rsidRPr="00C06F75" w:rsidTr="00C06F7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626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06F75" w:rsidRPr="00C06F75" w:rsidRDefault="00C06F75" w:rsidP="005E7E79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C06F75">
              <w:rPr>
                <w:rFonts w:ascii="標楷體" w:eastAsia="標楷體" w:hAnsi="標楷體" w:hint="eastAsia"/>
                <w:snapToGrid w:val="0"/>
                <w:sz w:val="20"/>
              </w:rPr>
              <w:t>第十二週</w:t>
            </w:r>
          </w:p>
        </w:tc>
        <w:tc>
          <w:tcPr>
            <w:tcW w:w="544" w:type="dxa"/>
            <w:vAlign w:val="center"/>
          </w:tcPr>
          <w:p w:rsidR="00C06F75" w:rsidRPr="00C06F75" w:rsidRDefault="00C06F7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5/3~5/7</w:t>
            </w:r>
          </w:p>
        </w:tc>
        <w:tc>
          <w:tcPr>
            <w:tcW w:w="1596" w:type="dxa"/>
            <w:vAlign w:val="center"/>
          </w:tcPr>
          <w:p w:rsidR="00C06F75" w:rsidRPr="00C06F75" w:rsidRDefault="00C06F75" w:rsidP="00C06F75">
            <w:pPr>
              <w:pStyle w:val="Defaul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6F75">
              <w:rPr>
                <w:rFonts w:ascii="標楷體" w:eastAsia="標楷體" w:hAnsi="標楷體" w:cs="南一..駣.."/>
                <w:sz w:val="20"/>
                <w:szCs w:val="20"/>
              </w:rPr>
              <w:t>N-3-19</w:t>
            </w:r>
            <w:r w:rsidRPr="00C06F75">
              <w:rPr>
                <w:rFonts w:ascii="標楷體" w:eastAsia="標楷體" w:hAnsi="標楷體" w:cs="南一..駣.." w:hint="eastAsia"/>
                <w:sz w:val="20"/>
                <w:szCs w:val="20"/>
              </w:rPr>
              <w:t>能認識量的常用單位及其換算，並用複名數處理相關的計算問題。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南一...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....."/>
                <w:color w:val="000000"/>
                <w:sz w:val="20"/>
              </w:rPr>
              <w:t>5-n-16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</w:rPr>
              <w:t>能認識重量單位「公噸」、「公噸」及「公斤」間的關係，並做相關計算。</w:t>
            </w:r>
          </w:p>
          <w:p w:rsidR="00C06F75" w:rsidRPr="00C06F75" w:rsidRDefault="00C06F75" w:rsidP="00C06F75">
            <w:pPr>
              <w:jc w:val="center"/>
              <w:rPr>
                <w:rFonts w:ascii="標楷體" w:eastAsia="標楷體" w:hAnsi="標楷體" w:cs="南一.....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....."/>
                <w:color w:val="000000"/>
                <w:sz w:val="20"/>
              </w:rPr>
              <w:t>5-n-17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</w:rPr>
              <w:t>能認識面積單位「公畝」、「公頃」、「平方公里」及其關係，並做相關計算。</w:t>
            </w:r>
          </w:p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Arial Unicode MS" w:hint="eastAsia"/>
                <w:color w:val="000000"/>
                <w:sz w:val="20"/>
              </w:rPr>
              <w:t>連結：</w:t>
            </w:r>
          </w:p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Arial Unicode MS" w:hint="eastAsia"/>
                <w:color w:val="000000"/>
                <w:sz w:val="20"/>
              </w:rPr>
              <w:t>C-R-1、C-R-2、C-T-1、C-T-2、C-T-4、C-S-1、C-S-5、C-C-3、C-C-4、C-C-8、C-E-2、C-E-3、</w:t>
            </w:r>
            <w:r w:rsidRPr="00C06F75">
              <w:rPr>
                <w:rFonts w:ascii="標楷體" w:eastAsia="標楷體" w:hAnsi="標楷體" w:cs="Arial Unicode MS"/>
                <w:color w:val="000000"/>
                <w:sz w:val="20"/>
              </w:rPr>
              <w:t>C-E-4</w:t>
            </w:r>
          </w:p>
        </w:tc>
        <w:tc>
          <w:tcPr>
            <w:tcW w:w="1597" w:type="dxa"/>
            <w:vAlign w:val="center"/>
          </w:tcPr>
          <w:p w:rsidR="00C06F75" w:rsidRPr="00C06F75" w:rsidRDefault="00C06F75" w:rsidP="00C06F7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6-5認識平方公里、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6-6平方公尺、公畝、公頃和平方公里的換算及應用</w:t>
            </w:r>
          </w:p>
        </w:tc>
        <w:tc>
          <w:tcPr>
            <w:tcW w:w="1596" w:type="dxa"/>
            <w:vAlign w:val="center"/>
          </w:tcPr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...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FU-BZ" w:hint="eastAsia"/>
                <w:color w:val="000000"/>
                <w:sz w:val="20"/>
              </w:rPr>
              <w:t>1</w:t>
            </w:r>
            <w:r w:rsidRPr="00C06F75">
              <w:rPr>
                <w:rFonts w:ascii="標楷體" w:eastAsia="標楷體" w:hAnsi="標楷體" w:cs="FU-BZ"/>
                <w:color w:val="000000"/>
                <w:sz w:val="20"/>
              </w:rPr>
              <w:t>.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</w:rPr>
              <w:t>能認識公畝、公頃和平方公里。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.....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FU-BZ" w:hint="eastAsia"/>
                <w:color w:val="000000"/>
                <w:sz w:val="20"/>
              </w:rPr>
              <w:t>2</w:t>
            </w:r>
            <w:r w:rsidRPr="00C06F75">
              <w:rPr>
                <w:rFonts w:ascii="標楷體" w:eastAsia="標楷體" w:hAnsi="標楷體" w:cs="FU-BZ"/>
                <w:color w:val="000000"/>
                <w:sz w:val="20"/>
              </w:rPr>
              <w:t>.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</w:rPr>
              <w:t>能認識平方公尺、公畝、公頃和平方公里相互間的關係，並利用此關係進行整數和小數的換算與計算問題。</w:t>
            </w:r>
          </w:p>
        </w:tc>
        <w:tc>
          <w:tcPr>
            <w:tcW w:w="1597" w:type="dxa"/>
            <w:vAlign w:val="center"/>
          </w:tcPr>
          <w:p w:rsidR="00C06F75" w:rsidRPr="00C06F75" w:rsidRDefault="00C06F75" w:rsidP="00C06F75">
            <w:pPr>
              <w:pStyle w:val="Pa11"/>
              <w:ind w:left="220" w:hanging="220"/>
              <w:jc w:val="center"/>
              <w:rPr>
                <w:rFonts w:ascii="標楷體" w:eastAsia="標楷體" w:hAnsi="標楷體" w:cs="DFBiaoHei-B5" w:hint="eastAsia"/>
                <w:color w:val="000000"/>
                <w:sz w:val="20"/>
                <w:szCs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C06F75">
              <w:rPr>
                <w:rFonts w:ascii="標楷體" w:eastAsia="標楷體" w:hAnsi="標楷體" w:cs="DFBiaoHei-B5" w:hint="eastAsia"/>
                <w:color w:val="000000"/>
                <w:sz w:val="20"/>
                <w:szCs w:val="20"/>
              </w:rPr>
              <w:t>家政教育</w:t>
            </w:r>
          </w:p>
          <w:p w:rsidR="00C06F75" w:rsidRPr="00C06F75" w:rsidRDefault="00C06F75" w:rsidP="00C06F75">
            <w:pPr>
              <w:pStyle w:val="Pa11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6F75">
              <w:rPr>
                <w:rFonts w:ascii="標楷體" w:eastAsia="標楷體" w:hAnsi="標楷體" w:cs="南一...a.."/>
                <w:color w:val="000000"/>
                <w:sz w:val="20"/>
                <w:szCs w:val="20"/>
              </w:rPr>
              <w:t>1-3-1</w:t>
            </w:r>
            <w:r w:rsidRPr="00C06F75">
              <w:rPr>
                <w:rFonts w:ascii="標楷體" w:eastAsia="標楷體" w:hAnsi="標楷體" w:cs="南一...a.." w:hint="eastAsia"/>
                <w:color w:val="000000"/>
                <w:sz w:val="20"/>
                <w:szCs w:val="20"/>
              </w:rPr>
              <w:t>比較不同的個人飲食習慣。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Arial Unicode MS" w:hint="eastAsia"/>
                <w:color w:val="000000"/>
                <w:sz w:val="20"/>
              </w:rPr>
              <w:t>4</w:t>
            </w:r>
          </w:p>
        </w:tc>
        <w:tc>
          <w:tcPr>
            <w:tcW w:w="1597" w:type="dxa"/>
            <w:tcBorders>
              <w:right w:val="thickThinSmallGap" w:sz="12" w:space="0" w:color="auto"/>
            </w:tcBorders>
            <w:vAlign w:val="center"/>
          </w:tcPr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操作評量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實作評量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發表評量</w:t>
            </w:r>
          </w:p>
        </w:tc>
      </w:tr>
      <w:tr w:rsidR="00C06F75" w:rsidRPr="00C06F75" w:rsidTr="00C06F7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61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06F75" w:rsidRPr="00C06F75" w:rsidRDefault="00C06F75" w:rsidP="005E7E79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C06F75">
              <w:rPr>
                <w:rFonts w:ascii="標楷體" w:eastAsia="標楷體" w:hAnsi="標楷體" w:hint="eastAsia"/>
                <w:snapToGrid w:val="0"/>
                <w:sz w:val="20"/>
              </w:rPr>
              <w:t>第十三週</w:t>
            </w:r>
          </w:p>
        </w:tc>
        <w:tc>
          <w:tcPr>
            <w:tcW w:w="544" w:type="dxa"/>
            <w:vAlign w:val="center"/>
          </w:tcPr>
          <w:p w:rsidR="00C06F75" w:rsidRPr="00C06F75" w:rsidRDefault="00C06F7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5/10~5/14</w:t>
            </w:r>
          </w:p>
        </w:tc>
        <w:tc>
          <w:tcPr>
            <w:tcW w:w="1596" w:type="dxa"/>
            <w:vAlign w:val="center"/>
          </w:tcPr>
          <w:p w:rsidR="00C06F75" w:rsidRPr="00C06F75" w:rsidRDefault="00C06F75" w:rsidP="00C06F75">
            <w:pPr>
              <w:pStyle w:val="Default"/>
              <w:jc w:val="center"/>
              <w:rPr>
                <w:rFonts w:ascii="標楷體" w:eastAsia="標楷體" w:hAnsi="標楷體" w:cs="南一鈅鸃..."/>
                <w:sz w:val="20"/>
                <w:szCs w:val="20"/>
              </w:rPr>
            </w:pPr>
            <w:r w:rsidRPr="00C06F75">
              <w:rPr>
                <w:rFonts w:ascii="標楷體" w:eastAsia="標楷體" w:hAnsi="標楷體" w:cs="南一鈅鸃..."/>
                <w:sz w:val="20"/>
                <w:szCs w:val="20"/>
              </w:rPr>
              <w:t>S-3-09</w:t>
            </w:r>
            <w:r w:rsidRPr="00C06F75">
              <w:rPr>
                <w:rFonts w:ascii="標楷體" w:eastAsia="標楷體" w:hAnsi="標楷體" w:cs="南一鈅鸃..." w:hint="eastAsia"/>
                <w:sz w:val="20"/>
                <w:szCs w:val="20"/>
              </w:rPr>
              <w:t>能認識球、直圓柱、直圓錐、直角柱與正角錐。</w:t>
            </w:r>
          </w:p>
          <w:p w:rsidR="00C06F75" w:rsidRPr="00C06F75" w:rsidRDefault="00C06F75" w:rsidP="00C06F75">
            <w:pPr>
              <w:jc w:val="center"/>
              <w:rPr>
                <w:rFonts w:ascii="標楷體" w:eastAsia="標楷體" w:hAnsi="標楷體" w:cs="南一鈅鸃...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鈅鸃..."/>
                <w:color w:val="000000"/>
                <w:sz w:val="20"/>
              </w:rPr>
              <w:t>5-s-06</w:t>
            </w:r>
            <w:r w:rsidRPr="00C06F75">
              <w:rPr>
                <w:rFonts w:ascii="標楷體" w:eastAsia="標楷體" w:hAnsi="標楷體" w:cs="南一鈅鸃..." w:hint="eastAsia"/>
                <w:color w:val="000000"/>
                <w:sz w:val="20"/>
              </w:rPr>
              <w:t>能認識球、直圓柱、直圓錐、直角柱與正角錐。</w:t>
            </w:r>
          </w:p>
          <w:p w:rsidR="00C06F75" w:rsidRPr="00C06F75" w:rsidRDefault="00C06F75" w:rsidP="00C06F75">
            <w:pPr>
              <w:jc w:val="center"/>
              <w:rPr>
                <w:rFonts w:ascii="標楷體" w:eastAsia="標楷體" w:hAnsi="標楷體" w:cs="MS Mincho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MS Mincho" w:hint="eastAsia"/>
                <w:color w:val="000000"/>
                <w:sz w:val="20"/>
              </w:rPr>
              <w:t>連結：</w:t>
            </w:r>
          </w:p>
          <w:p w:rsidR="00C06F75" w:rsidRPr="00C06F75" w:rsidRDefault="00C06F75" w:rsidP="00C06F75">
            <w:pPr>
              <w:jc w:val="center"/>
              <w:rPr>
                <w:rFonts w:ascii="標楷體" w:eastAsia="標楷體" w:hAnsi="標楷體" w:cs="MS Mincho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MS Mincho" w:hint="eastAsia"/>
                <w:color w:val="000000"/>
                <w:sz w:val="20"/>
              </w:rPr>
              <w:t>C-R-1、C-R-2、C-R-4、C-T-2、C-T-3、C-S-1、C-S-3、C-S-5、C-C-1、C-C-6、C-C-8、C-E-1</w:t>
            </w:r>
          </w:p>
        </w:tc>
        <w:tc>
          <w:tcPr>
            <w:tcW w:w="1597" w:type="dxa"/>
            <w:vAlign w:val="center"/>
          </w:tcPr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7-1柱體和錐體的分類與命名、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7-2角柱的構成要素、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7-3圓柱的構成要素</w:t>
            </w:r>
          </w:p>
        </w:tc>
        <w:tc>
          <w:tcPr>
            <w:tcW w:w="1596" w:type="dxa"/>
            <w:vAlign w:val="center"/>
          </w:tcPr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鈅鸃.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FU-BZ"/>
                <w:color w:val="000000"/>
                <w:sz w:val="20"/>
              </w:rPr>
              <w:t>1.</w:t>
            </w:r>
            <w:r w:rsidRPr="00C06F75">
              <w:rPr>
                <w:rFonts w:ascii="標楷體" w:eastAsia="標楷體" w:hAnsi="標楷體" w:cs="南一鈅鸃..." w:hint="eastAsia"/>
                <w:color w:val="000000"/>
                <w:sz w:val="20"/>
              </w:rPr>
              <w:t>能透過實物、圖片的操作與分類，辨識柱體和錐體。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鈅鸃.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FU-BZ"/>
                <w:color w:val="000000"/>
                <w:sz w:val="20"/>
              </w:rPr>
              <w:t>2.</w:t>
            </w:r>
            <w:r w:rsidRPr="00C06F75">
              <w:rPr>
                <w:rFonts w:ascii="標楷體" w:eastAsia="標楷體" w:hAnsi="標楷體" w:cs="南一鈅鸃..." w:hint="eastAsia"/>
                <w:color w:val="000000"/>
                <w:sz w:val="20"/>
              </w:rPr>
              <w:t>能透過觀察與操作，了解柱體的組成要素與性質。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鈅鸃...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FU-BZ" w:hint="eastAsia"/>
                <w:color w:val="000000"/>
                <w:sz w:val="20"/>
              </w:rPr>
              <w:t>3.</w:t>
            </w:r>
            <w:r w:rsidRPr="00C06F75">
              <w:rPr>
                <w:rFonts w:ascii="標楷體" w:eastAsia="標楷體" w:hAnsi="標楷體" w:cs="南一鈅鸃..." w:hint="eastAsia"/>
                <w:color w:val="000000"/>
                <w:sz w:val="20"/>
              </w:rPr>
              <w:t>能透過組成要素的比較，了解角柱和圓柱的異同，及其要素間的關係。</w:t>
            </w:r>
          </w:p>
        </w:tc>
        <w:tc>
          <w:tcPr>
            <w:tcW w:w="1597" w:type="dxa"/>
            <w:vAlign w:val="center"/>
          </w:tcPr>
          <w:p w:rsidR="00C06F75" w:rsidRPr="00C06F75" w:rsidRDefault="00C06F75" w:rsidP="00C06F75">
            <w:pPr>
              <w:pStyle w:val="Pa10"/>
              <w:spacing w:line="240" w:lineRule="auto"/>
              <w:ind w:left="220" w:hanging="220"/>
              <w:jc w:val="center"/>
              <w:rPr>
                <w:rFonts w:ascii="標楷體" w:eastAsia="標楷體" w:hAnsi="標楷體" w:cs="DFBiaoHei-B5"/>
                <w:color w:val="000000"/>
                <w:sz w:val="20"/>
                <w:szCs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C06F75">
              <w:rPr>
                <w:rFonts w:ascii="標楷體" w:eastAsia="標楷體" w:hAnsi="標楷體" w:cs="DFBiaoHei-B5" w:hint="eastAsia"/>
                <w:color w:val="000000"/>
                <w:sz w:val="20"/>
                <w:szCs w:val="20"/>
              </w:rPr>
              <w:t>人權教育</w:t>
            </w:r>
          </w:p>
          <w:p w:rsidR="00C06F75" w:rsidRPr="00C06F75" w:rsidRDefault="00C06F75" w:rsidP="00C06F75">
            <w:pPr>
              <w:pStyle w:val="Pa10"/>
              <w:jc w:val="center"/>
              <w:rPr>
                <w:rFonts w:ascii="標楷體" w:eastAsia="標楷體" w:hAnsi="標楷體" w:cs="南一..." w:hint="eastAsia"/>
                <w:color w:val="000000"/>
                <w:sz w:val="20"/>
                <w:szCs w:val="20"/>
              </w:rPr>
            </w:pPr>
            <w:r w:rsidRPr="00C06F75">
              <w:rPr>
                <w:rFonts w:ascii="標楷體" w:eastAsia="標楷體" w:hAnsi="標楷體" w:cs="南一..." w:hint="eastAsia"/>
                <w:color w:val="000000"/>
                <w:sz w:val="20"/>
                <w:szCs w:val="20"/>
              </w:rPr>
              <w:t>1-3-1表達個人的基本權利，並瞭解人權與社會責任的關係。</w:t>
            </w:r>
          </w:p>
          <w:p w:rsidR="00C06F75" w:rsidRPr="00C06F75" w:rsidRDefault="00C06F75" w:rsidP="00C06F75">
            <w:pPr>
              <w:pStyle w:val="Pa10"/>
              <w:spacing w:line="240" w:lineRule="auto"/>
              <w:jc w:val="center"/>
              <w:rPr>
                <w:rFonts w:ascii="標楷體" w:eastAsia="標楷體" w:hAnsi="標楷體" w:cs="DFBiaoHei-B5"/>
                <w:color w:val="000000"/>
                <w:sz w:val="20"/>
                <w:szCs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C06F75">
              <w:rPr>
                <w:rFonts w:ascii="標楷體" w:eastAsia="標楷體" w:hAnsi="標楷體" w:cs="DFBiaoHei-B5" w:hint="eastAsia"/>
                <w:color w:val="000000"/>
                <w:sz w:val="20"/>
                <w:szCs w:val="20"/>
              </w:rPr>
              <w:t>生涯發展教育</w:t>
            </w:r>
          </w:p>
          <w:p w:rsidR="00C06F75" w:rsidRPr="00C06F75" w:rsidRDefault="00C06F75" w:rsidP="00C06F75">
            <w:pPr>
              <w:pStyle w:val="Pa1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6F75">
              <w:rPr>
                <w:rFonts w:ascii="標楷體" w:eastAsia="標楷體" w:hAnsi="標楷體" w:cs="南一..."/>
                <w:color w:val="000000"/>
                <w:sz w:val="20"/>
                <w:szCs w:val="20"/>
              </w:rPr>
              <w:t>3-2-1</w:t>
            </w:r>
            <w:r w:rsidRPr="00C06F75">
              <w:rPr>
                <w:rFonts w:ascii="標楷體" w:eastAsia="標楷體" w:hAnsi="標楷體" w:cs="南一..." w:hint="eastAsia"/>
                <w:color w:val="000000"/>
                <w:sz w:val="20"/>
                <w:szCs w:val="20"/>
              </w:rPr>
              <w:t>培養規畫及運用時間的能力。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Arial Unicode MS" w:hint="eastAsia"/>
                <w:color w:val="000000"/>
                <w:sz w:val="20"/>
              </w:rPr>
              <w:t>4</w:t>
            </w:r>
          </w:p>
        </w:tc>
        <w:tc>
          <w:tcPr>
            <w:tcW w:w="1597" w:type="dxa"/>
            <w:tcBorders>
              <w:right w:val="thickThinSmallGap" w:sz="12" w:space="0" w:color="auto"/>
            </w:tcBorders>
            <w:vAlign w:val="center"/>
          </w:tcPr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操作評量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實作評量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發表評量</w:t>
            </w:r>
          </w:p>
        </w:tc>
      </w:tr>
      <w:tr w:rsidR="00C06F75" w:rsidRPr="00A473F2" w:rsidTr="00C06F7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45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06F75" w:rsidRPr="00C06F75" w:rsidRDefault="00C06F75" w:rsidP="005E7E79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C06F75">
              <w:rPr>
                <w:rFonts w:ascii="標楷體" w:eastAsia="標楷體" w:hAnsi="標楷體" w:hint="eastAsia"/>
                <w:snapToGrid w:val="0"/>
                <w:sz w:val="20"/>
              </w:rPr>
              <w:t>第十四週</w:t>
            </w:r>
          </w:p>
        </w:tc>
        <w:tc>
          <w:tcPr>
            <w:tcW w:w="544" w:type="dxa"/>
            <w:vAlign w:val="center"/>
          </w:tcPr>
          <w:p w:rsidR="00C06F75" w:rsidRPr="00C06F75" w:rsidRDefault="00C06F7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5/17~5/21</w:t>
            </w:r>
          </w:p>
        </w:tc>
        <w:tc>
          <w:tcPr>
            <w:tcW w:w="1598" w:type="dxa"/>
            <w:vAlign w:val="center"/>
          </w:tcPr>
          <w:p w:rsidR="00C06F75" w:rsidRPr="00C06F75" w:rsidRDefault="00C06F75" w:rsidP="00C06F75">
            <w:pPr>
              <w:pStyle w:val="Default"/>
              <w:jc w:val="center"/>
              <w:rPr>
                <w:rFonts w:ascii="標楷體" w:eastAsia="標楷體" w:hAnsi="標楷體" w:cs="南一鈅鸃..."/>
                <w:sz w:val="20"/>
                <w:szCs w:val="20"/>
              </w:rPr>
            </w:pPr>
            <w:r w:rsidRPr="00C06F75">
              <w:rPr>
                <w:rFonts w:ascii="標楷體" w:eastAsia="標楷體" w:hAnsi="標楷體" w:cs="南一鈅鸃..."/>
                <w:sz w:val="20"/>
                <w:szCs w:val="20"/>
              </w:rPr>
              <w:t>S-3-09</w:t>
            </w:r>
            <w:r w:rsidRPr="00C06F75">
              <w:rPr>
                <w:rFonts w:ascii="標楷體" w:eastAsia="標楷體" w:hAnsi="標楷體" w:cs="南一鈅鸃..." w:hint="eastAsia"/>
                <w:sz w:val="20"/>
                <w:szCs w:val="20"/>
              </w:rPr>
              <w:t>能認識球、直圓柱、直圓錐、直角柱與正角錐。</w:t>
            </w:r>
          </w:p>
          <w:p w:rsidR="00C06F75" w:rsidRPr="00C06F75" w:rsidRDefault="00C06F75" w:rsidP="00C06F75">
            <w:pPr>
              <w:jc w:val="center"/>
              <w:rPr>
                <w:rFonts w:ascii="標楷體" w:eastAsia="標楷體" w:hAnsi="標楷體" w:cs="南一鈅鸃...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鈅鸃..."/>
                <w:color w:val="000000"/>
                <w:sz w:val="20"/>
              </w:rPr>
              <w:t>5-s-06</w:t>
            </w:r>
            <w:r w:rsidRPr="00C06F75">
              <w:rPr>
                <w:rFonts w:ascii="標楷體" w:eastAsia="標楷體" w:hAnsi="標楷體" w:cs="南一鈅鸃..." w:hint="eastAsia"/>
                <w:color w:val="000000"/>
                <w:sz w:val="20"/>
              </w:rPr>
              <w:t>能認識球、直圓柱、直圓錐、直角柱與正角錐。</w:t>
            </w:r>
          </w:p>
          <w:p w:rsidR="00C06F75" w:rsidRPr="00C06F75" w:rsidRDefault="00C06F75" w:rsidP="00C06F75">
            <w:pPr>
              <w:jc w:val="center"/>
              <w:rPr>
                <w:rFonts w:ascii="標楷體" w:eastAsia="標楷體" w:hAnsi="標楷體" w:cs="MS Mincho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MS Mincho" w:hint="eastAsia"/>
                <w:color w:val="000000"/>
                <w:sz w:val="20"/>
              </w:rPr>
              <w:t>連結：</w:t>
            </w:r>
          </w:p>
          <w:p w:rsidR="00C06F75" w:rsidRPr="00C06F75" w:rsidRDefault="00C06F75" w:rsidP="00C06F75">
            <w:pPr>
              <w:jc w:val="center"/>
              <w:rPr>
                <w:rFonts w:ascii="標楷體" w:eastAsia="標楷體" w:hAnsi="標楷體" w:cs="MS Mincho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MS Mincho" w:hint="eastAsia"/>
                <w:color w:val="000000"/>
                <w:sz w:val="20"/>
              </w:rPr>
              <w:t>C-R-1、C-R-2、C-R-4、C-T-2、C-T-3、C-S-1、C-S-3、C-S-5、C-C-1、C-C-6、C-C-8、C-E-1</w:t>
            </w:r>
          </w:p>
        </w:tc>
        <w:tc>
          <w:tcPr>
            <w:tcW w:w="1599" w:type="dxa"/>
            <w:vAlign w:val="center"/>
          </w:tcPr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7-4角錐的構成要素、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7-5圓錐的構成要素、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7-6認識球體</w:t>
            </w:r>
          </w:p>
        </w:tc>
        <w:tc>
          <w:tcPr>
            <w:tcW w:w="1599" w:type="dxa"/>
            <w:vAlign w:val="center"/>
          </w:tcPr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鈅鸃.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FU-BZ" w:hint="eastAsia"/>
                <w:color w:val="000000"/>
                <w:sz w:val="20"/>
              </w:rPr>
              <w:t>1.</w:t>
            </w:r>
            <w:r w:rsidRPr="00C06F75">
              <w:rPr>
                <w:rFonts w:ascii="標楷體" w:eastAsia="標楷體" w:hAnsi="標楷體" w:cs="南一鈅鸃..." w:hint="eastAsia"/>
                <w:color w:val="000000"/>
                <w:sz w:val="20"/>
              </w:rPr>
              <w:t>能透過觀察與操作，了解錐體的組成要素與性質。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鈅鸃...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FU-BZ" w:hint="eastAsia"/>
                <w:color w:val="000000"/>
                <w:sz w:val="20"/>
              </w:rPr>
              <w:t>2.</w:t>
            </w:r>
            <w:r w:rsidRPr="00C06F75">
              <w:rPr>
                <w:rFonts w:ascii="標楷體" w:eastAsia="標楷體" w:hAnsi="標楷體" w:cs="南一鈅鸃..." w:hint="eastAsia"/>
                <w:color w:val="000000"/>
                <w:sz w:val="20"/>
              </w:rPr>
              <w:t>能透過組成要素的比較，了解角錐和圓錐的異同，及其要素間的關係。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FU-BZ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鈅鸃..." w:hint="eastAsia"/>
                <w:color w:val="000000"/>
                <w:sz w:val="20"/>
              </w:rPr>
              <w:t>3.認識球體。</w:t>
            </w:r>
          </w:p>
        </w:tc>
        <w:tc>
          <w:tcPr>
            <w:tcW w:w="1598" w:type="dxa"/>
            <w:vAlign w:val="center"/>
          </w:tcPr>
          <w:p w:rsidR="00C06F75" w:rsidRPr="00C06F75" w:rsidRDefault="00C06F75" w:rsidP="00C06F75">
            <w:pPr>
              <w:pStyle w:val="Pa10"/>
              <w:spacing w:line="240" w:lineRule="auto"/>
              <w:ind w:left="220" w:hanging="220"/>
              <w:jc w:val="center"/>
              <w:rPr>
                <w:rFonts w:ascii="標楷體" w:eastAsia="標楷體" w:hAnsi="標楷體" w:cs="DFBiaoHei-B5"/>
                <w:color w:val="000000"/>
                <w:sz w:val="20"/>
                <w:szCs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C06F75">
              <w:rPr>
                <w:rFonts w:ascii="標楷體" w:eastAsia="標楷體" w:hAnsi="標楷體" w:cs="DFBiaoHei-B5" w:hint="eastAsia"/>
                <w:color w:val="000000"/>
                <w:sz w:val="20"/>
                <w:szCs w:val="20"/>
              </w:rPr>
              <w:t>人權教育</w:t>
            </w:r>
          </w:p>
          <w:p w:rsidR="00C06F75" w:rsidRPr="00C06F75" w:rsidRDefault="00C06F75" w:rsidP="00C06F75">
            <w:pPr>
              <w:pStyle w:val="Pa10"/>
              <w:jc w:val="center"/>
              <w:rPr>
                <w:rFonts w:ascii="標楷體" w:eastAsia="標楷體" w:hAnsi="標楷體" w:cs="南一..." w:hint="eastAsia"/>
                <w:color w:val="000000"/>
                <w:sz w:val="20"/>
                <w:szCs w:val="20"/>
              </w:rPr>
            </w:pPr>
            <w:r w:rsidRPr="00C06F75">
              <w:rPr>
                <w:rFonts w:ascii="標楷體" w:eastAsia="標楷體" w:hAnsi="標楷體" w:cs="南一..." w:hint="eastAsia"/>
                <w:color w:val="000000"/>
                <w:sz w:val="20"/>
                <w:szCs w:val="20"/>
              </w:rPr>
              <w:t>1-3-1表達個人的基本權利，並瞭解人權與社會責任的關係。</w:t>
            </w:r>
          </w:p>
          <w:p w:rsidR="00C06F75" w:rsidRPr="00C06F75" w:rsidRDefault="00C06F75" w:rsidP="00C06F75">
            <w:pPr>
              <w:pStyle w:val="Pa10"/>
              <w:spacing w:line="240" w:lineRule="auto"/>
              <w:jc w:val="center"/>
              <w:rPr>
                <w:rFonts w:ascii="標楷體" w:eastAsia="標楷體" w:hAnsi="標楷體" w:cs="DFBiaoHei-B5"/>
                <w:color w:val="000000"/>
                <w:sz w:val="20"/>
                <w:szCs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C06F75">
              <w:rPr>
                <w:rFonts w:ascii="標楷體" w:eastAsia="標楷體" w:hAnsi="標楷體" w:cs="DFBiaoHei-B5" w:hint="eastAsia"/>
                <w:color w:val="000000"/>
                <w:sz w:val="20"/>
                <w:szCs w:val="20"/>
              </w:rPr>
              <w:t>生涯發展教育</w:t>
            </w:r>
          </w:p>
          <w:p w:rsidR="00C06F75" w:rsidRPr="00C06F75" w:rsidRDefault="00C06F75" w:rsidP="00C06F75">
            <w:pPr>
              <w:pStyle w:val="Pa1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6F75">
              <w:rPr>
                <w:rFonts w:ascii="標楷體" w:eastAsia="標楷體" w:hAnsi="標楷體" w:cs="南一..."/>
                <w:color w:val="000000"/>
                <w:sz w:val="20"/>
                <w:szCs w:val="20"/>
              </w:rPr>
              <w:t>3-2-1</w:t>
            </w:r>
            <w:r w:rsidRPr="00C06F75">
              <w:rPr>
                <w:rFonts w:ascii="標楷體" w:eastAsia="標楷體" w:hAnsi="標楷體" w:cs="南一..." w:hint="eastAsia"/>
                <w:color w:val="000000"/>
                <w:sz w:val="20"/>
                <w:szCs w:val="20"/>
              </w:rPr>
              <w:t>培養規畫及運用時間的能力。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Arial Unicode MS" w:hint="eastAsia"/>
                <w:color w:val="000000"/>
                <w:sz w:val="20"/>
              </w:rPr>
              <w:t>4</w:t>
            </w:r>
          </w:p>
        </w:tc>
        <w:tc>
          <w:tcPr>
            <w:tcW w:w="1599" w:type="dxa"/>
            <w:gridSpan w:val="2"/>
            <w:tcBorders>
              <w:right w:val="thickThinSmallGap" w:sz="12" w:space="0" w:color="auto"/>
            </w:tcBorders>
            <w:vAlign w:val="center"/>
          </w:tcPr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操作評量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實作評量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發表評量</w:t>
            </w:r>
          </w:p>
        </w:tc>
      </w:tr>
      <w:tr w:rsidR="00C06F75" w:rsidRPr="00A473F2" w:rsidTr="00C06F7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06F75" w:rsidRPr="00C06F75" w:rsidRDefault="00C06F75" w:rsidP="005E7E79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C06F75">
              <w:rPr>
                <w:rFonts w:ascii="標楷體" w:eastAsia="標楷體" w:hAnsi="標楷體" w:hint="eastAsia"/>
                <w:snapToGrid w:val="0"/>
                <w:sz w:val="20"/>
              </w:rPr>
              <w:t>第十五週</w:t>
            </w:r>
          </w:p>
        </w:tc>
        <w:tc>
          <w:tcPr>
            <w:tcW w:w="544" w:type="dxa"/>
            <w:vAlign w:val="center"/>
          </w:tcPr>
          <w:p w:rsidR="00C06F75" w:rsidRPr="00C06F75" w:rsidRDefault="00C06F7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5/24~5/28</w:t>
            </w:r>
          </w:p>
        </w:tc>
        <w:tc>
          <w:tcPr>
            <w:tcW w:w="1598" w:type="dxa"/>
            <w:vAlign w:val="center"/>
          </w:tcPr>
          <w:p w:rsidR="00C06F75" w:rsidRPr="00C06F75" w:rsidRDefault="00C06F75" w:rsidP="00C06F75">
            <w:pPr>
              <w:pStyle w:val="Defaul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6F75">
              <w:rPr>
                <w:rFonts w:ascii="標楷體" w:eastAsia="標楷體" w:hAnsi="標楷體"/>
                <w:sz w:val="20"/>
                <w:szCs w:val="20"/>
              </w:rPr>
              <w:t>N-3-14</w:t>
            </w:r>
            <w:r w:rsidRPr="00C06F75">
              <w:rPr>
                <w:rFonts w:ascii="標楷體" w:eastAsia="標楷體" w:hAnsi="標楷體" w:hint="eastAsia"/>
                <w:sz w:val="20"/>
                <w:szCs w:val="20"/>
              </w:rPr>
              <w:t>能認識比率及其在生活中的應用。</w:t>
            </w:r>
          </w:p>
          <w:p w:rsidR="00C06F75" w:rsidRPr="00C06F75" w:rsidRDefault="00C06F75" w:rsidP="00C06F75">
            <w:pPr>
              <w:jc w:val="center"/>
              <w:rPr>
                <w:rFonts w:ascii="標楷體" w:eastAsia="標楷體" w:hAnsi="標楷體" w:cs="南一.....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....."/>
                <w:color w:val="000000"/>
                <w:sz w:val="20"/>
              </w:rPr>
              <w:t>5-n-14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</w:rPr>
              <w:t>能認識比率及其在生活上的應用（含「百分率」、「折」）。</w:t>
            </w:r>
          </w:p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Arial Unicode MS" w:hint="eastAsia"/>
                <w:color w:val="000000"/>
                <w:sz w:val="20"/>
              </w:rPr>
              <w:t>連結：</w:t>
            </w:r>
          </w:p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Arial Unicode MS" w:hint="eastAsia"/>
                <w:color w:val="000000"/>
                <w:sz w:val="20"/>
              </w:rPr>
              <w:t>C-R-1、C-R-4、C-T-1、C-T-2、C-T-4、C-S-3、C-S-4、C-S-5、C-C-5、C-C-6、C-C-7、C-E-2、</w:t>
            </w:r>
            <w:r w:rsidRPr="00C06F75">
              <w:rPr>
                <w:rFonts w:ascii="標楷體" w:eastAsia="標楷體" w:hAnsi="標楷體" w:cs="Arial Unicode MS"/>
                <w:color w:val="000000"/>
                <w:sz w:val="20"/>
              </w:rPr>
              <w:t>C-E-4</w:t>
            </w:r>
          </w:p>
        </w:tc>
        <w:tc>
          <w:tcPr>
            <w:tcW w:w="1599" w:type="dxa"/>
            <w:vAlign w:val="center"/>
          </w:tcPr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8-1認識比率、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8-2認識百分率</w:t>
            </w:r>
          </w:p>
        </w:tc>
        <w:tc>
          <w:tcPr>
            <w:tcW w:w="1599" w:type="dxa"/>
            <w:vAlign w:val="center"/>
          </w:tcPr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...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FU-BZ"/>
                <w:color w:val="000000"/>
                <w:sz w:val="20"/>
              </w:rPr>
              <w:t>1.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</w:rPr>
              <w:t>能由生活情境中的問題，理解比率。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.....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FU-BZ" w:hint="eastAsia"/>
                <w:color w:val="000000"/>
                <w:sz w:val="20"/>
              </w:rPr>
              <w:t>2.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</w:rPr>
              <w:t>能由生活情境中的問題，理解百分率。</w:t>
            </w:r>
          </w:p>
        </w:tc>
        <w:tc>
          <w:tcPr>
            <w:tcW w:w="1598" w:type="dxa"/>
            <w:vAlign w:val="center"/>
          </w:tcPr>
          <w:p w:rsidR="00C06F75" w:rsidRPr="00C06F75" w:rsidRDefault="00C06F75" w:rsidP="00C06F7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BiaoHei-B5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◎</w:t>
            </w:r>
            <w:r w:rsidRPr="00C06F75">
              <w:rPr>
                <w:rFonts w:ascii="標楷體" w:eastAsia="標楷體" w:hAnsi="標楷體" w:cs="DFBiaoHei-B5" w:hint="eastAsia"/>
                <w:color w:val="000000"/>
                <w:sz w:val="20"/>
              </w:rPr>
              <w:t>人權教育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南一...c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...c.." w:hint="eastAsia"/>
                <w:color w:val="000000"/>
                <w:sz w:val="20"/>
              </w:rPr>
              <w:t>1-3-1表達個人的基本權利，並瞭解人權與社會責任的關係。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Arial Unicode MS" w:hint="eastAsia"/>
                <w:color w:val="000000"/>
                <w:sz w:val="20"/>
              </w:rPr>
              <w:t>4</w:t>
            </w:r>
          </w:p>
        </w:tc>
        <w:tc>
          <w:tcPr>
            <w:tcW w:w="1599" w:type="dxa"/>
            <w:gridSpan w:val="2"/>
            <w:tcBorders>
              <w:right w:val="thickThinSmallGap" w:sz="12" w:space="0" w:color="auto"/>
            </w:tcBorders>
            <w:vAlign w:val="center"/>
          </w:tcPr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操作評量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實作評量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發表評量</w:t>
            </w:r>
          </w:p>
        </w:tc>
      </w:tr>
      <w:tr w:rsidR="00C06F75" w:rsidRPr="00A473F2" w:rsidTr="00C06F7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06F75" w:rsidRPr="00C06F75" w:rsidRDefault="00C06F75" w:rsidP="005E7E79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C06F75">
              <w:rPr>
                <w:rFonts w:ascii="標楷體" w:eastAsia="標楷體" w:hAnsi="標楷體" w:hint="eastAsia"/>
                <w:snapToGrid w:val="0"/>
                <w:sz w:val="20"/>
              </w:rPr>
              <w:t>第十六週</w:t>
            </w:r>
          </w:p>
        </w:tc>
        <w:tc>
          <w:tcPr>
            <w:tcW w:w="544" w:type="dxa"/>
            <w:vAlign w:val="center"/>
          </w:tcPr>
          <w:p w:rsidR="00C06F75" w:rsidRPr="00C06F75" w:rsidRDefault="00C06F7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5/31~6/4</w:t>
            </w:r>
          </w:p>
        </w:tc>
        <w:tc>
          <w:tcPr>
            <w:tcW w:w="1598" w:type="dxa"/>
            <w:vAlign w:val="center"/>
          </w:tcPr>
          <w:p w:rsidR="00C06F75" w:rsidRPr="00C06F75" w:rsidRDefault="00C06F75" w:rsidP="00C06F75">
            <w:pPr>
              <w:pStyle w:val="Defaul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6F75">
              <w:rPr>
                <w:rFonts w:ascii="標楷體" w:eastAsia="標楷體" w:hAnsi="標楷體"/>
                <w:sz w:val="20"/>
                <w:szCs w:val="20"/>
              </w:rPr>
              <w:t>N-3-14</w:t>
            </w:r>
            <w:r w:rsidRPr="00C06F75">
              <w:rPr>
                <w:rFonts w:ascii="標楷體" w:eastAsia="標楷體" w:hAnsi="標楷體" w:hint="eastAsia"/>
                <w:sz w:val="20"/>
                <w:szCs w:val="20"/>
              </w:rPr>
              <w:t>能認識比率及其在生活中的應用。</w:t>
            </w:r>
          </w:p>
          <w:p w:rsidR="00C06F75" w:rsidRPr="00C06F75" w:rsidRDefault="00C06F75" w:rsidP="00C06F75">
            <w:pPr>
              <w:jc w:val="center"/>
              <w:rPr>
                <w:rFonts w:ascii="標楷體" w:eastAsia="標楷體" w:hAnsi="標楷體" w:cs="南一.....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....."/>
                <w:color w:val="000000"/>
                <w:sz w:val="20"/>
              </w:rPr>
              <w:t>5-n-14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</w:rPr>
              <w:t>能認識比率及其在生活上的應用（含「百分率」、「折」）。</w:t>
            </w:r>
          </w:p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Arial Unicode MS" w:hint="eastAsia"/>
                <w:color w:val="000000"/>
                <w:sz w:val="20"/>
              </w:rPr>
              <w:t>連結：</w:t>
            </w:r>
          </w:p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Arial Unicode MS" w:hint="eastAsia"/>
                <w:color w:val="000000"/>
                <w:sz w:val="20"/>
              </w:rPr>
              <w:t>C-R-1、C-R-4、C-T-1、C-T-2、C-T-4、C-S-3、C-S-4、C-S-5、C-C-5、C-C-6、C-C-7、C-E-2、</w:t>
            </w:r>
            <w:r w:rsidRPr="00C06F75">
              <w:rPr>
                <w:rFonts w:ascii="標楷體" w:eastAsia="標楷體" w:hAnsi="標楷體" w:cs="Arial Unicode MS"/>
                <w:color w:val="000000"/>
                <w:sz w:val="20"/>
              </w:rPr>
              <w:t>C-E-4</w:t>
            </w:r>
          </w:p>
        </w:tc>
        <w:tc>
          <w:tcPr>
            <w:tcW w:w="1599" w:type="dxa"/>
            <w:vAlign w:val="center"/>
          </w:tcPr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8-3百分率的應用</w:t>
            </w:r>
          </w:p>
        </w:tc>
        <w:tc>
          <w:tcPr>
            <w:tcW w:w="1599" w:type="dxa"/>
            <w:vAlign w:val="center"/>
          </w:tcPr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.....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FU-BZ" w:hint="eastAsia"/>
                <w:color w:val="000000"/>
                <w:sz w:val="20"/>
              </w:rPr>
              <w:t>1.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</w:rPr>
              <w:t>能解決生活中與百分率有關的問題。</w:t>
            </w:r>
          </w:p>
        </w:tc>
        <w:tc>
          <w:tcPr>
            <w:tcW w:w="1598" w:type="dxa"/>
            <w:vAlign w:val="center"/>
          </w:tcPr>
          <w:p w:rsidR="00C06F75" w:rsidRPr="00C06F75" w:rsidRDefault="00C06F75" w:rsidP="00C06F7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BiaoHei-B5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◎</w:t>
            </w:r>
            <w:r w:rsidRPr="00C06F75">
              <w:rPr>
                <w:rFonts w:ascii="標楷體" w:eastAsia="標楷體" w:hAnsi="標楷體" w:cs="DFBiaoHei-B5" w:hint="eastAsia"/>
                <w:color w:val="000000"/>
                <w:sz w:val="20"/>
              </w:rPr>
              <w:t>人權教育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南一...c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...c.." w:hint="eastAsia"/>
                <w:color w:val="000000"/>
                <w:sz w:val="20"/>
              </w:rPr>
              <w:t>1-3-1表達個人的基本權利，並瞭解人權與社會責任的關係。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Arial Unicode MS" w:hint="eastAsia"/>
                <w:color w:val="000000"/>
                <w:sz w:val="20"/>
              </w:rPr>
              <w:t>4</w:t>
            </w:r>
          </w:p>
        </w:tc>
        <w:tc>
          <w:tcPr>
            <w:tcW w:w="1599" w:type="dxa"/>
            <w:gridSpan w:val="2"/>
            <w:tcBorders>
              <w:right w:val="thickThinSmallGap" w:sz="12" w:space="0" w:color="auto"/>
            </w:tcBorders>
            <w:vAlign w:val="center"/>
          </w:tcPr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操作評量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實作評量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發表評量</w:t>
            </w:r>
          </w:p>
        </w:tc>
      </w:tr>
      <w:tr w:rsidR="00C06F75" w:rsidRPr="00A473F2" w:rsidTr="00C06F7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06F75" w:rsidRPr="00C06F75" w:rsidRDefault="00C06F75" w:rsidP="005E7E79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C06F75">
              <w:rPr>
                <w:rFonts w:ascii="標楷體" w:eastAsia="標楷體" w:hAnsi="標楷體" w:hint="eastAsia"/>
                <w:snapToGrid w:val="0"/>
                <w:sz w:val="20"/>
              </w:rPr>
              <w:t>第十七週</w:t>
            </w:r>
          </w:p>
        </w:tc>
        <w:tc>
          <w:tcPr>
            <w:tcW w:w="544" w:type="dxa"/>
            <w:vAlign w:val="center"/>
          </w:tcPr>
          <w:p w:rsidR="00C06F75" w:rsidRPr="00C06F75" w:rsidRDefault="00C06F7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6/7~6/11</w:t>
            </w:r>
          </w:p>
        </w:tc>
        <w:tc>
          <w:tcPr>
            <w:tcW w:w="1598" w:type="dxa"/>
            <w:vAlign w:val="center"/>
          </w:tcPr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C06F75">
              <w:rPr>
                <w:rFonts w:ascii="標楷體" w:eastAsia="標楷體" w:hAnsi="標楷體"/>
                <w:color w:val="000000"/>
                <w:sz w:val="20"/>
              </w:rPr>
              <w:t>N-3-21</w:t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能理解容量、容積和體</w:t>
            </w:r>
            <w:r w:rsidRPr="00C06F75">
              <w:rPr>
                <w:rFonts w:ascii="標楷體" w:eastAsia="標楷體" w:hAnsi="標楷體" w:cs="Arial Unicode MS" w:hint="eastAsia"/>
                <w:color w:val="000000"/>
                <w:sz w:val="20"/>
              </w:rPr>
              <w:t>積間的關係。</w:t>
            </w:r>
          </w:p>
          <w:p w:rsidR="00C06F75" w:rsidRPr="00C06F75" w:rsidRDefault="00C06F75" w:rsidP="00C06F75">
            <w:pPr>
              <w:jc w:val="center"/>
              <w:rPr>
                <w:rFonts w:ascii="標楷體" w:eastAsia="標楷體" w:hAnsi="標楷體" w:cs="南一.....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Arial Unicode MS"/>
                <w:color w:val="000000"/>
                <w:sz w:val="20"/>
              </w:rPr>
              <w:t>5-n-21</w:t>
            </w:r>
            <w:r w:rsidRPr="00C06F75">
              <w:rPr>
                <w:rFonts w:ascii="標楷體" w:eastAsia="標楷體" w:hAnsi="標楷體" w:cs="Arial Unicode MS" w:hint="eastAsia"/>
                <w:color w:val="000000"/>
                <w:sz w:val="20"/>
              </w:rPr>
              <w:t>能理解容量、容積和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</w:rPr>
              <w:t>體積間的關係。</w:t>
            </w:r>
          </w:p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Arial Unicode MS" w:hint="eastAsia"/>
                <w:color w:val="000000"/>
                <w:sz w:val="20"/>
              </w:rPr>
              <w:t>連結：</w:t>
            </w:r>
          </w:p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Arial Unicode MS" w:hint="eastAsia"/>
                <w:color w:val="000000"/>
                <w:sz w:val="20"/>
              </w:rPr>
              <w:t>C-R-1、C-R-2、C-T-1、C-T-2、C-T-4、C-S-2、C-S-3、C-S-4、C-S-5、C-C-1、C-E-1</w:t>
            </w:r>
          </w:p>
        </w:tc>
        <w:tc>
          <w:tcPr>
            <w:tcW w:w="1599" w:type="dxa"/>
            <w:vAlign w:val="center"/>
          </w:tcPr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Arial Unicode MS" w:hint="eastAsia"/>
                <w:color w:val="000000"/>
                <w:sz w:val="20"/>
              </w:rPr>
              <w:t>9-1認識容積、</w:t>
            </w:r>
          </w:p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Arial Unicode MS" w:hint="eastAsia"/>
                <w:color w:val="000000"/>
                <w:sz w:val="20"/>
              </w:rPr>
              <w:t>9-2容積和容量的關係</w:t>
            </w:r>
          </w:p>
        </w:tc>
        <w:tc>
          <w:tcPr>
            <w:tcW w:w="1599" w:type="dxa"/>
            <w:vAlign w:val="center"/>
          </w:tcPr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...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FU-BZ"/>
                <w:color w:val="000000"/>
                <w:sz w:val="20"/>
              </w:rPr>
              <w:t>1.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</w:rPr>
              <w:t>認識體積和容積的關係。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...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FU-BZ" w:hint="eastAsia"/>
                <w:color w:val="000000"/>
                <w:sz w:val="20"/>
              </w:rPr>
              <w:t>2.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</w:rPr>
              <w:t>了解正方體、長方體容積的求法。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.....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....."/>
                <w:color w:val="000000"/>
                <w:sz w:val="20"/>
              </w:rPr>
              <w:t>3.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</w:rPr>
              <w:t>認識容積、容量的關係。</w:t>
            </w:r>
          </w:p>
        </w:tc>
        <w:tc>
          <w:tcPr>
            <w:tcW w:w="1598" w:type="dxa"/>
            <w:vAlign w:val="center"/>
          </w:tcPr>
          <w:p w:rsidR="00C06F75" w:rsidRPr="00C06F75" w:rsidRDefault="00C06F75" w:rsidP="00C06F75">
            <w:pPr>
              <w:pStyle w:val="Pa11"/>
              <w:jc w:val="center"/>
              <w:rPr>
                <w:rFonts w:ascii="標楷體" w:eastAsia="標楷體" w:hAnsi="標楷體" w:cs="DFBiaoHei-B5"/>
                <w:color w:val="000000"/>
                <w:sz w:val="20"/>
                <w:szCs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C06F75">
              <w:rPr>
                <w:rFonts w:ascii="標楷體" w:eastAsia="標楷體" w:hAnsi="標楷體" w:cs="DFBiaoHei-B5" w:hint="eastAsia"/>
                <w:color w:val="000000"/>
                <w:sz w:val="20"/>
                <w:szCs w:val="20"/>
              </w:rPr>
              <w:t>性別平等教育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...e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...e.." w:hint="eastAsia"/>
                <w:color w:val="000000"/>
                <w:sz w:val="20"/>
              </w:rPr>
              <w:t>2-3-1瞭解家庭與學校中的分工，不應受性別的限制。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...e..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◎</w:t>
            </w:r>
            <w:r w:rsidRPr="00C06F75">
              <w:rPr>
                <w:rFonts w:ascii="標楷體" w:eastAsia="標楷體" w:hAnsi="標楷體" w:cs="DFBiaoHei-B5" w:hint="eastAsia"/>
                <w:color w:val="000000"/>
                <w:sz w:val="20"/>
              </w:rPr>
              <w:t>人權教育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...e..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...e.." w:hint="eastAsia"/>
                <w:color w:val="000000"/>
                <w:sz w:val="20"/>
              </w:rPr>
              <w:t>1-3-1表達個人的基本權利，並瞭解人權與社會責任的關係。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DFBiaoHei-B5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◎</w:t>
            </w:r>
            <w:r w:rsidRPr="00C06F75">
              <w:rPr>
                <w:rFonts w:ascii="標楷體" w:eastAsia="標楷體" w:hAnsi="標楷體" w:cs="DFBiaoHei-B5" w:hint="eastAsia"/>
                <w:color w:val="000000"/>
                <w:sz w:val="20"/>
              </w:rPr>
              <w:t>生涯發展教育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...e..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...e.." w:hint="eastAsia"/>
                <w:color w:val="000000"/>
                <w:sz w:val="20"/>
              </w:rPr>
              <w:t>2-2-1培養良好的人際互動能力。</w:t>
            </w:r>
          </w:p>
          <w:p w:rsidR="00C06F75" w:rsidRPr="00C06F75" w:rsidRDefault="00C06F75" w:rsidP="00C06F75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...e.." w:hint="eastAsia"/>
                <w:color w:val="000000"/>
                <w:sz w:val="20"/>
              </w:rPr>
              <w:t>3-2-2學習如何解決問題及做決定。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Arial Unicode MS" w:hint="eastAsia"/>
                <w:color w:val="000000"/>
                <w:sz w:val="20"/>
              </w:rPr>
              <w:t>4</w:t>
            </w:r>
          </w:p>
        </w:tc>
        <w:tc>
          <w:tcPr>
            <w:tcW w:w="1599" w:type="dxa"/>
            <w:gridSpan w:val="2"/>
            <w:tcBorders>
              <w:right w:val="thickThinSmallGap" w:sz="12" w:space="0" w:color="auto"/>
            </w:tcBorders>
            <w:vAlign w:val="center"/>
          </w:tcPr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操作評量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實作評量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發表評量</w:t>
            </w:r>
          </w:p>
        </w:tc>
      </w:tr>
      <w:tr w:rsidR="00C06F75" w:rsidRPr="00A473F2" w:rsidTr="00C06F7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06F75" w:rsidRPr="00C06F75" w:rsidRDefault="00C06F75" w:rsidP="005E7E79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C06F75">
              <w:rPr>
                <w:rFonts w:ascii="標楷體" w:eastAsia="標楷體" w:hAnsi="標楷體" w:hint="eastAsia"/>
                <w:snapToGrid w:val="0"/>
                <w:sz w:val="20"/>
              </w:rPr>
              <w:t>第十八週</w:t>
            </w:r>
          </w:p>
        </w:tc>
        <w:tc>
          <w:tcPr>
            <w:tcW w:w="544" w:type="dxa"/>
            <w:vAlign w:val="center"/>
          </w:tcPr>
          <w:p w:rsidR="00C06F75" w:rsidRPr="00C06F75" w:rsidRDefault="00C06F7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6/14~6/18</w:t>
            </w:r>
          </w:p>
        </w:tc>
        <w:tc>
          <w:tcPr>
            <w:tcW w:w="1598" w:type="dxa"/>
            <w:vAlign w:val="center"/>
          </w:tcPr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C06F75">
              <w:rPr>
                <w:rFonts w:ascii="標楷體" w:eastAsia="標楷體" w:hAnsi="標楷體"/>
                <w:color w:val="000000"/>
                <w:sz w:val="20"/>
              </w:rPr>
              <w:t>N-3-21</w:t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能理解容量、容積和體</w:t>
            </w:r>
            <w:r w:rsidRPr="00C06F75">
              <w:rPr>
                <w:rFonts w:ascii="標楷體" w:eastAsia="標楷體" w:hAnsi="標楷體" w:cs="Arial Unicode MS" w:hint="eastAsia"/>
                <w:color w:val="000000"/>
                <w:sz w:val="20"/>
              </w:rPr>
              <w:t>積間的關係。</w:t>
            </w:r>
          </w:p>
          <w:p w:rsidR="00C06F75" w:rsidRPr="00C06F75" w:rsidRDefault="00C06F75" w:rsidP="00C06F75">
            <w:pPr>
              <w:jc w:val="center"/>
              <w:rPr>
                <w:rFonts w:ascii="標楷體" w:eastAsia="標楷體" w:hAnsi="標楷體" w:cs="南一.....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Arial Unicode MS"/>
                <w:color w:val="000000"/>
                <w:sz w:val="20"/>
              </w:rPr>
              <w:t>5-n-21</w:t>
            </w:r>
            <w:r w:rsidRPr="00C06F75">
              <w:rPr>
                <w:rFonts w:ascii="標楷體" w:eastAsia="標楷體" w:hAnsi="標楷體" w:cs="Arial Unicode MS" w:hint="eastAsia"/>
                <w:color w:val="000000"/>
                <w:sz w:val="20"/>
              </w:rPr>
              <w:t>能理解容量、容積和</w:t>
            </w: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</w:rPr>
              <w:t>體積間的關係。</w:t>
            </w:r>
          </w:p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Arial Unicode MS" w:hint="eastAsia"/>
                <w:color w:val="000000"/>
                <w:sz w:val="20"/>
              </w:rPr>
              <w:t>連結：</w:t>
            </w:r>
          </w:p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Arial Unicode MS" w:hint="eastAsia"/>
                <w:color w:val="000000"/>
                <w:sz w:val="20"/>
              </w:rPr>
              <w:t>C-R-1、C-R-2、C-T-1、C-T-2、C-T-4、C-S-2、C-S-3、C-S-4、C-S-5、C-C-1、C-E-1</w:t>
            </w:r>
          </w:p>
        </w:tc>
        <w:tc>
          <w:tcPr>
            <w:tcW w:w="1599" w:type="dxa"/>
            <w:vAlign w:val="center"/>
          </w:tcPr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Arial Unicode MS" w:hint="eastAsia"/>
                <w:color w:val="000000"/>
                <w:sz w:val="20"/>
              </w:rPr>
              <w:t>9-3不規則物體的體積、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Arial Unicode MS" w:hint="eastAsia"/>
                <w:color w:val="000000"/>
                <w:sz w:val="20"/>
              </w:rPr>
              <w:t>9-4容量和容積的計算與生活應用</w:t>
            </w:r>
          </w:p>
        </w:tc>
        <w:tc>
          <w:tcPr>
            <w:tcW w:w="1599" w:type="dxa"/>
            <w:vAlign w:val="center"/>
          </w:tcPr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...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FU-BZ" w:hint="eastAsia"/>
                <w:color w:val="000000"/>
                <w:sz w:val="20"/>
              </w:rPr>
              <w:t>1.了解正方體、長方體容積的求法。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...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....." w:hint="eastAsia"/>
                <w:color w:val="000000"/>
                <w:sz w:val="20"/>
              </w:rPr>
              <w:t>2.認識容積、容量的關係。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.....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FU-BZ" w:hint="eastAsia"/>
                <w:color w:val="000000"/>
                <w:sz w:val="20"/>
              </w:rPr>
              <w:t>3.了解不規則物體體積的算法。</w:t>
            </w:r>
          </w:p>
        </w:tc>
        <w:tc>
          <w:tcPr>
            <w:tcW w:w="1598" w:type="dxa"/>
            <w:vAlign w:val="center"/>
          </w:tcPr>
          <w:p w:rsidR="00C06F75" w:rsidRPr="00C06F75" w:rsidRDefault="00C06F75" w:rsidP="00C06F75">
            <w:pPr>
              <w:pStyle w:val="Pa11"/>
              <w:jc w:val="center"/>
              <w:rPr>
                <w:rFonts w:ascii="標楷體" w:eastAsia="標楷體" w:hAnsi="標楷體" w:cs="DFBiaoHei-B5"/>
                <w:color w:val="000000"/>
                <w:sz w:val="20"/>
                <w:szCs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C06F75">
              <w:rPr>
                <w:rFonts w:ascii="標楷體" w:eastAsia="標楷體" w:hAnsi="標楷體" w:cs="DFBiaoHei-B5" w:hint="eastAsia"/>
                <w:color w:val="000000"/>
                <w:sz w:val="20"/>
                <w:szCs w:val="20"/>
              </w:rPr>
              <w:t>性別平等教育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...e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...e.." w:hint="eastAsia"/>
                <w:color w:val="000000"/>
                <w:sz w:val="20"/>
              </w:rPr>
              <w:t>2-3-1瞭解家庭與學校中的分工，不應受性別的限制。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...e..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◎</w:t>
            </w:r>
            <w:r w:rsidRPr="00C06F75">
              <w:rPr>
                <w:rFonts w:ascii="標楷體" w:eastAsia="標楷體" w:hAnsi="標楷體" w:cs="DFBiaoHei-B5" w:hint="eastAsia"/>
                <w:color w:val="000000"/>
                <w:sz w:val="20"/>
              </w:rPr>
              <w:t>人權教育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...e..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...e.." w:hint="eastAsia"/>
                <w:color w:val="000000"/>
                <w:sz w:val="20"/>
              </w:rPr>
              <w:t>1-3-1表達個人的基本權利，並瞭解人權與社會責任的關係。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DFBiaoHei-B5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◎</w:t>
            </w:r>
            <w:r w:rsidRPr="00C06F75">
              <w:rPr>
                <w:rFonts w:ascii="標楷體" w:eastAsia="標楷體" w:hAnsi="標楷體" w:cs="DFBiaoHei-B5" w:hint="eastAsia"/>
                <w:color w:val="000000"/>
                <w:sz w:val="20"/>
              </w:rPr>
              <w:t>生涯發展教育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...e..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...e.." w:hint="eastAsia"/>
                <w:color w:val="000000"/>
                <w:sz w:val="20"/>
              </w:rPr>
              <w:t>2-2-1培養良好的人際互動能力。</w:t>
            </w:r>
          </w:p>
          <w:p w:rsidR="00C06F75" w:rsidRPr="00C06F75" w:rsidRDefault="00C06F75" w:rsidP="00C06F75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...e.." w:hint="eastAsia"/>
                <w:color w:val="000000"/>
                <w:sz w:val="20"/>
              </w:rPr>
              <w:t>3-2-2學習如何解決問題及做決定。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C06F75" w:rsidRPr="00C06F75" w:rsidRDefault="00C06F75" w:rsidP="00C06F75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4</w:t>
            </w:r>
          </w:p>
        </w:tc>
        <w:tc>
          <w:tcPr>
            <w:tcW w:w="1599" w:type="dxa"/>
            <w:gridSpan w:val="2"/>
            <w:tcBorders>
              <w:right w:val="thickThinSmallGap" w:sz="12" w:space="0" w:color="auto"/>
            </w:tcBorders>
            <w:vAlign w:val="center"/>
          </w:tcPr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操作評量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實作評量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發表評量</w:t>
            </w:r>
          </w:p>
        </w:tc>
      </w:tr>
      <w:tr w:rsidR="00C06F75" w:rsidRPr="00A473F2" w:rsidTr="00C06F7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06F75" w:rsidRPr="00C06F75" w:rsidRDefault="00C06F75" w:rsidP="005E7E79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C06F75">
              <w:rPr>
                <w:rFonts w:ascii="標楷體" w:eastAsia="標楷體" w:hAnsi="標楷體" w:hint="eastAsia"/>
                <w:snapToGrid w:val="0"/>
                <w:sz w:val="20"/>
              </w:rPr>
              <w:t>第十九週</w:t>
            </w:r>
          </w:p>
        </w:tc>
        <w:tc>
          <w:tcPr>
            <w:tcW w:w="544" w:type="dxa"/>
            <w:vAlign w:val="center"/>
          </w:tcPr>
          <w:p w:rsidR="00C06F75" w:rsidRPr="00C06F75" w:rsidRDefault="00C06F7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6/21~6/25</w:t>
            </w:r>
          </w:p>
        </w:tc>
        <w:tc>
          <w:tcPr>
            <w:tcW w:w="1598" w:type="dxa"/>
            <w:vAlign w:val="center"/>
          </w:tcPr>
          <w:p w:rsidR="00C06F75" w:rsidRPr="00C06F75" w:rsidRDefault="00C06F75" w:rsidP="00C06F7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南一伅.日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伅.日.."/>
                <w:color w:val="000000"/>
                <w:sz w:val="20"/>
              </w:rPr>
              <w:t>A-3-04</w:t>
            </w:r>
            <w:r w:rsidRPr="00C06F75">
              <w:rPr>
                <w:rFonts w:ascii="標楷體" w:eastAsia="標楷體" w:hAnsi="標楷體" w:cs="南一伅.日.." w:hint="eastAsia"/>
                <w:color w:val="000000"/>
                <w:sz w:val="20"/>
              </w:rPr>
              <w:t>能用含未知數符號的算式表徵具體情境之單步驟問題，並解釋算式與情境的關係。</w:t>
            </w:r>
          </w:p>
          <w:p w:rsidR="00C06F75" w:rsidRPr="00C06F75" w:rsidRDefault="00C06F75" w:rsidP="00C06F75">
            <w:pPr>
              <w:pStyle w:val="Default"/>
              <w:jc w:val="center"/>
              <w:rPr>
                <w:rFonts w:ascii="標楷體" w:eastAsia="標楷體" w:hAnsi="標楷體" w:cs="南一"/>
                <w:sz w:val="20"/>
                <w:szCs w:val="20"/>
              </w:rPr>
            </w:pPr>
            <w:r w:rsidRPr="00C06F75">
              <w:rPr>
                <w:rFonts w:ascii="標楷體" w:eastAsia="標楷體" w:hAnsi="標楷體" w:cs="南一伅.日.."/>
                <w:sz w:val="20"/>
                <w:szCs w:val="20"/>
              </w:rPr>
              <w:t>A-3-05</w:t>
            </w:r>
            <w:r w:rsidRPr="00C06F75">
              <w:rPr>
                <w:rFonts w:ascii="標楷體" w:eastAsia="標楷體" w:hAnsi="標楷體" w:cs="南一伅.日.." w:hint="eastAsia"/>
                <w:sz w:val="20"/>
                <w:szCs w:val="20"/>
              </w:rPr>
              <w:t>能解決用未知數列式之單步驟問題。</w:t>
            </w:r>
          </w:p>
          <w:p w:rsidR="00C06F75" w:rsidRPr="00C06F75" w:rsidRDefault="00C06F75" w:rsidP="00C06F75">
            <w:pPr>
              <w:jc w:val="center"/>
              <w:rPr>
                <w:rFonts w:ascii="標楷體" w:eastAsia="標楷體" w:hAnsi="標楷體" w:cs="南一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"/>
                <w:color w:val="000000"/>
                <w:sz w:val="20"/>
              </w:rPr>
              <w:t>5-a-04</w:t>
            </w:r>
            <w:r w:rsidRPr="00C06F75">
              <w:rPr>
                <w:rFonts w:ascii="標楷體" w:eastAsia="標楷體" w:hAnsi="標楷體" w:cs="南一" w:hint="eastAsia"/>
                <w:color w:val="000000"/>
                <w:sz w:val="20"/>
              </w:rPr>
              <w:t>能將整數單步驟的具體情境問題列成含有未知數符號的算式，並能解釋算式、求解及驗算。</w:t>
            </w:r>
          </w:p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Arial Unicode MS" w:hint="eastAsia"/>
                <w:color w:val="000000"/>
                <w:sz w:val="20"/>
              </w:rPr>
              <w:t>連結：</w:t>
            </w:r>
          </w:p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Arial Unicode MS" w:hint="eastAsia"/>
                <w:color w:val="000000"/>
                <w:sz w:val="20"/>
              </w:rPr>
              <w:t>C-R-1、C-R-2、C-T-1、C-T-2、C-S-1、C-S-2、C-S-4、C-S-5、C-C-1、C-C-3、C-C-5、C-C-6、C-C-8、C-E-1</w:t>
            </w:r>
          </w:p>
        </w:tc>
        <w:tc>
          <w:tcPr>
            <w:tcW w:w="1599" w:type="dxa"/>
            <w:vAlign w:val="center"/>
          </w:tcPr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10-1用符號表示未知數、</w:t>
            </w:r>
          </w:p>
          <w:p w:rsidR="00C06F75" w:rsidRPr="00C06F75" w:rsidRDefault="00C06F75" w:rsidP="00C06F75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10-2解決含有未知數的加減算式、</w:t>
            </w:r>
          </w:p>
          <w:p w:rsidR="00C06F75" w:rsidRPr="00C06F75" w:rsidRDefault="00C06F75" w:rsidP="00C06F75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10-3解決含有未知數的乘除算式</w:t>
            </w:r>
          </w:p>
        </w:tc>
        <w:tc>
          <w:tcPr>
            <w:tcW w:w="1599" w:type="dxa"/>
            <w:vAlign w:val="center"/>
          </w:tcPr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伅.臥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FU-BZ"/>
                <w:color w:val="000000"/>
                <w:sz w:val="20"/>
              </w:rPr>
              <w:t>1.</w:t>
            </w:r>
            <w:r w:rsidRPr="00C06F75">
              <w:rPr>
                <w:rFonts w:ascii="標楷體" w:eastAsia="標楷體" w:hAnsi="標楷體" w:cs="南一伅.臥.." w:hint="eastAsia"/>
                <w:color w:val="000000"/>
                <w:sz w:val="20"/>
              </w:rPr>
              <w:t>能從問題中分析題意，用符號表示未知數。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伅.臥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FU-BZ"/>
                <w:color w:val="000000"/>
                <w:sz w:val="20"/>
              </w:rPr>
              <w:t>2.</w:t>
            </w:r>
            <w:r w:rsidRPr="00C06F75">
              <w:rPr>
                <w:rFonts w:ascii="標楷體" w:eastAsia="標楷體" w:hAnsi="標楷體" w:cs="南一伅.臥.." w:hint="eastAsia"/>
                <w:color w:val="000000"/>
                <w:sz w:val="20"/>
              </w:rPr>
              <w:t>能將整數單步驟的具體情境列成含有未知數符號的算式。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FU-BZ" w:hint="eastAsia"/>
                <w:color w:val="000000"/>
                <w:sz w:val="20"/>
              </w:rPr>
              <w:t>3.</w:t>
            </w:r>
            <w:r w:rsidRPr="00C06F75">
              <w:rPr>
                <w:rFonts w:ascii="標楷體" w:eastAsia="標楷體" w:hAnsi="標楷體" w:cs="南一伅.臥.." w:hint="eastAsia"/>
                <w:color w:val="000000"/>
                <w:sz w:val="20"/>
              </w:rPr>
              <w:t>能解釋算式、求解並驗算。</w:t>
            </w:r>
          </w:p>
        </w:tc>
        <w:tc>
          <w:tcPr>
            <w:tcW w:w="1598" w:type="dxa"/>
            <w:vAlign w:val="center"/>
          </w:tcPr>
          <w:p w:rsidR="00C06F75" w:rsidRPr="00C06F75" w:rsidRDefault="00C06F75" w:rsidP="00C06F75">
            <w:pPr>
              <w:pStyle w:val="Pa1"/>
              <w:jc w:val="center"/>
              <w:rPr>
                <w:rFonts w:ascii="標楷體" w:eastAsia="標楷體" w:hAnsi="標楷體" w:cs="DFBiaoHei-B5"/>
                <w:color w:val="000000"/>
                <w:sz w:val="20"/>
                <w:szCs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</w:t>
            </w:r>
            <w:r w:rsidRPr="00C06F75">
              <w:rPr>
                <w:rFonts w:ascii="標楷體" w:eastAsia="標楷體" w:hAnsi="標楷體" w:cs="DFBiaoHei-B5" w:hint="eastAsia"/>
                <w:color w:val="000000"/>
                <w:sz w:val="20"/>
                <w:szCs w:val="20"/>
              </w:rPr>
              <w:t>性別平等教育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...a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...a.."/>
                <w:color w:val="000000"/>
                <w:sz w:val="20"/>
              </w:rPr>
              <w:t>2-3-2</w:t>
            </w:r>
            <w:r w:rsidRPr="00C06F75">
              <w:rPr>
                <w:rFonts w:ascii="標楷體" w:eastAsia="標楷體" w:hAnsi="標楷體" w:cs="南一...a.." w:hint="eastAsia"/>
                <w:color w:val="000000"/>
                <w:sz w:val="20"/>
              </w:rPr>
              <w:t>學習在性別互動中，展現自我的特色。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...a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...a.."/>
                <w:color w:val="000000"/>
                <w:sz w:val="20"/>
              </w:rPr>
              <w:t>2-3-4</w:t>
            </w:r>
            <w:r w:rsidRPr="00C06F75">
              <w:rPr>
                <w:rFonts w:ascii="標楷體" w:eastAsia="標楷體" w:hAnsi="標楷體" w:cs="南一...a.." w:hint="eastAsia"/>
                <w:color w:val="000000"/>
                <w:sz w:val="20"/>
              </w:rPr>
              <w:t>尊重不同性別者在溝通過程中有平等表達的權利。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DFBiaoHei-B5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◎</w:t>
            </w:r>
            <w:r w:rsidRPr="00C06F75">
              <w:rPr>
                <w:rFonts w:ascii="標楷體" w:eastAsia="標楷體" w:hAnsi="標楷體" w:cs="DFBiaoHei-B5" w:hint="eastAsia"/>
                <w:color w:val="000000"/>
                <w:sz w:val="20"/>
              </w:rPr>
              <w:t>人權教育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...a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...a.."/>
                <w:color w:val="000000"/>
                <w:sz w:val="20"/>
              </w:rPr>
              <w:t>1-3-1</w:t>
            </w:r>
            <w:r w:rsidRPr="00C06F75">
              <w:rPr>
                <w:rFonts w:ascii="標楷體" w:eastAsia="標楷體" w:hAnsi="標楷體" w:cs="南一...a.." w:hint="eastAsia"/>
                <w:color w:val="000000"/>
                <w:sz w:val="20"/>
              </w:rPr>
              <w:t>表達個人的基本權利，並瞭解人權與社會責任的關係。</w:t>
            </w:r>
          </w:p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...a..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南一...a.."/>
                <w:color w:val="000000"/>
                <w:sz w:val="20"/>
              </w:rPr>
              <w:t>1-3-3</w:t>
            </w:r>
            <w:r w:rsidRPr="00C06F75">
              <w:rPr>
                <w:rFonts w:ascii="標楷體" w:eastAsia="標楷體" w:hAnsi="標楷體" w:cs="南一...a.." w:hint="eastAsia"/>
                <w:color w:val="000000"/>
                <w:sz w:val="20"/>
              </w:rPr>
              <w:t>瞭解平等、正義的原則，並能在生活中實踐。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Arial Unicode MS" w:hint="eastAsia"/>
                <w:color w:val="000000"/>
                <w:sz w:val="20"/>
              </w:rPr>
              <w:t>4</w:t>
            </w:r>
          </w:p>
        </w:tc>
        <w:tc>
          <w:tcPr>
            <w:tcW w:w="1599" w:type="dxa"/>
            <w:gridSpan w:val="2"/>
            <w:tcBorders>
              <w:right w:val="thickThinSmallGap" w:sz="12" w:space="0" w:color="auto"/>
            </w:tcBorders>
            <w:vAlign w:val="center"/>
          </w:tcPr>
          <w:p w:rsidR="00C06F75" w:rsidRPr="00C06F75" w:rsidRDefault="00C06F75" w:rsidP="00C06F75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觀察評量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操作評量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實作評量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口頭評量</w:t>
            </w:r>
            <w:r w:rsidRPr="00C06F75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發表評量</w:t>
            </w:r>
          </w:p>
        </w:tc>
      </w:tr>
      <w:tr w:rsidR="00C06F75" w:rsidRPr="00A473F2" w:rsidTr="00C06F7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06F75" w:rsidRPr="00C06F75" w:rsidRDefault="00C06F75" w:rsidP="005E7E79">
            <w:pPr>
              <w:spacing w:line="0" w:lineRule="atLeast"/>
              <w:jc w:val="center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C06F75">
              <w:rPr>
                <w:rFonts w:ascii="標楷體" w:eastAsia="標楷體" w:hAnsi="標楷體" w:hint="eastAsia"/>
                <w:sz w:val="20"/>
              </w:rPr>
              <w:t>第二十週</w:t>
            </w:r>
          </w:p>
        </w:tc>
        <w:tc>
          <w:tcPr>
            <w:tcW w:w="544" w:type="dxa"/>
            <w:vAlign w:val="center"/>
          </w:tcPr>
          <w:p w:rsidR="00C06F75" w:rsidRPr="00C06F75" w:rsidRDefault="00C06F75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6/28~6/30</w:t>
            </w:r>
          </w:p>
        </w:tc>
        <w:tc>
          <w:tcPr>
            <w:tcW w:w="1598" w:type="dxa"/>
            <w:vAlign w:val="center"/>
          </w:tcPr>
          <w:p w:rsidR="00C06F75" w:rsidRPr="00C06F75" w:rsidRDefault="00C06F75" w:rsidP="00C06F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新細明體" w:hint="eastAsia"/>
                <w:color w:val="000000"/>
                <w:sz w:val="20"/>
              </w:rPr>
              <w:t>A-3-04能用含未知數符號的算式表徵具體情境之單步驟問題，並解釋算式與情境的關係。</w:t>
            </w:r>
          </w:p>
          <w:p w:rsidR="00C06F75" w:rsidRPr="00C06F75" w:rsidRDefault="00C06F75" w:rsidP="00C06F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新細明體" w:hint="eastAsia"/>
                <w:color w:val="000000"/>
                <w:sz w:val="20"/>
              </w:rPr>
              <w:t>A-3-05能解決用未知數列式之單步驟問題。</w:t>
            </w:r>
          </w:p>
          <w:p w:rsidR="00C06F75" w:rsidRPr="00C06F75" w:rsidRDefault="00C06F75" w:rsidP="00C06F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新細明體" w:hint="eastAsia"/>
                <w:color w:val="000000"/>
                <w:sz w:val="20"/>
              </w:rPr>
              <w:t>N-3-14能認識比率及其在生活中的應用。</w:t>
            </w:r>
          </w:p>
          <w:p w:rsidR="00C06F75" w:rsidRPr="00C06F75" w:rsidRDefault="00C06F75" w:rsidP="00C06F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新細明體" w:hint="eastAsia"/>
                <w:color w:val="000000"/>
                <w:sz w:val="20"/>
              </w:rPr>
              <w:t>N-3-19能認識量的常用單位及其換算，並用複名數處理相關的計算問題。</w:t>
            </w:r>
          </w:p>
          <w:p w:rsidR="00C06F75" w:rsidRPr="00C06F75" w:rsidRDefault="00C06F75" w:rsidP="00C06F75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新細明體" w:hint="eastAsia"/>
                <w:color w:val="000000"/>
                <w:sz w:val="20"/>
              </w:rPr>
              <w:t>N-3-21能理解容量、容積和體積間的關係。</w:t>
            </w:r>
          </w:p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新細明體" w:hint="eastAsia"/>
                <w:color w:val="000000"/>
                <w:sz w:val="20"/>
              </w:rPr>
              <w:t>S-3-09能認識球、直圓柱、直圓錐、直角柱與正角錐。</w:t>
            </w:r>
          </w:p>
        </w:tc>
        <w:tc>
          <w:tcPr>
            <w:tcW w:w="1599" w:type="dxa"/>
            <w:vAlign w:val="center"/>
          </w:tcPr>
          <w:p w:rsidR="00C06F75" w:rsidRPr="00C06F75" w:rsidRDefault="00C06F75" w:rsidP="00C06F75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加油小站、抓住基會</w:t>
            </w:r>
          </w:p>
        </w:tc>
        <w:tc>
          <w:tcPr>
            <w:tcW w:w="1599" w:type="dxa"/>
            <w:vAlign w:val="center"/>
          </w:tcPr>
          <w:p w:rsidR="00C06F75" w:rsidRPr="00C06F75" w:rsidRDefault="00C06F75" w:rsidP="00C06F75">
            <w:pPr>
              <w:autoSpaceDE w:val="0"/>
              <w:autoSpaceDN w:val="0"/>
              <w:adjustRightInd w:val="0"/>
              <w:spacing w:line="227" w:lineRule="atLeast"/>
              <w:jc w:val="center"/>
              <w:rPr>
                <w:rFonts w:ascii="標楷體" w:eastAsia="標楷體" w:hAnsi="標楷體" w:cs="南一伅.臥..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hint="eastAsia"/>
                <w:color w:val="000000"/>
                <w:sz w:val="20"/>
              </w:rPr>
              <w:t>1.複習單元六～單元十</w:t>
            </w:r>
          </w:p>
        </w:tc>
        <w:tc>
          <w:tcPr>
            <w:tcW w:w="1598" w:type="dxa"/>
            <w:vAlign w:val="center"/>
          </w:tcPr>
          <w:p w:rsidR="00C06F75" w:rsidRPr="00C06F75" w:rsidRDefault="00C06F75" w:rsidP="00C06F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C06F75" w:rsidRPr="00C06F75" w:rsidRDefault="00C06F75" w:rsidP="00C06F75">
            <w:pPr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C06F75">
              <w:rPr>
                <w:rFonts w:ascii="標楷體" w:eastAsia="標楷體" w:hAnsi="標楷體" w:cs="Arial Unicode MS" w:hint="eastAsia"/>
                <w:color w:val="000000"/>
                <w:sz w:val="20"/>
              </w:rPr>
              <w:t>4</w:t>
            </w:r>
          </w:p>
        </w:tc>
        <w:tc>
          <w:tcPr>
            <w:tcW w:w="1599" w:type="dxa"/>
            <w:gridSpan w:val="2"/>
            <w:tcBorders>
              <w:right w:val="thickThinSmallGap" w:sz="12" w:space="0" w:color="auto"/>
            </w:tcBorders>
            <w:vAlign w:val="center"/>
          </w:tcPr>
          <w:p w:rsidR="00C06F75" w:rsidRPr="00C06F75" w:rsidRDefault="00C06F75" w:rsidP="00C06F7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713ADA" w:rsidRPr="005F790C" w:rsidRDefault="00713ADA">
      <w:pPr>
        <w:rPr>
          <w:rFonts w:ascii="新細明體" w:eastAsia="新細明體" w:hAnsi="新細明體" w:hint="eastAsia"/>
          <w:szCs w:val="24"/>
        </w:rPr>
      </w:pPr>
    </w:p>
    <w:sectPr w:rsidR="00713ADA" w:rsidRPr="005F790C">
      <w:pgSz w:w="12242" w:h="15842" w:code="1"/>
      <w:pgMar w:top="873" w:right="663" w:bottom="873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64" w:rsidRDefault="00C94164">
      <w:r>
        <w:separator/>
      </w:r>
    </w:p>
  </w:endnote>
  <w:endnote w:type="continuationSeparator" w:id="0">
    <w:p w:rsidR="00C94164" w:rsidRDefault="00C9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88"/>
    <w:family w:val="modern"/>
    <w:pitch w:val="fixed"/>
    <w:sig w:usb0="80000001" w:usb1="28091800" w:usb2="00000016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Arial Unicode MS"/>
    <w:charset w:val="88"/>
    <w:family w:val="modern"/>
    <w:pitch w:val="fixed"/>
    <w:sig w:usb0="F1002BFF" w:usb1="29DFFFFF" w:usb2="00000037" w:usb3="00000000" w:csb0="003F00FF" w:csb1="00000000"/>
  </w:font>
  <w:font w:name="南一.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EU-BZ">
    <w:charset w:val="86"/>
    <w:family w:val="script"/>
    <w:pitch w:val="fixed"/>
    <w:sig w:usb0="00000001" w:usb1="080E0000" w:usb2="00000010" w:usb3="00000000" w:csb0="00040000" w:csb1="00000000"/>
  </w:font>
  <w:font w:name="DFYuanMedium-B5">
    <w:altName w:val="Microsoft JhengHei U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南一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BiaoHei-B5">
    <w:altName w:val="Andale Sans U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新特明體">
    <w:charset w:val="88"/>
    <w:family w:val="modern"/>
    <w:pitch w:val="fixed"/>
    <w:sig w:usb0="80000001" w:usb1="28091800" w:usb2="00000016" w:usb3="00000000" w:csb0="00100000" w:csb1="00000000"/>
  </w:font>
  <w:font w:name="華康粗圓體">
    <w:panose1 w:val="00000000000000000000"/>
    <w:charset w:val="88"/>
    <w:family w:val="roman"/>
    <w:notTrueType/>
    <w:pitch w:val="default"/>
  </w:font>
  <w:font w:name="南一新特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U-BZ">
    <w:charset w:val="86"/>
    <w:family w:val="script"/>
    <w:pitch w:val="fixed"/>
    <w:sig w:usb0="00000001" w:usb1="080E0000" w:usb2="00000010" w:usb3="00000000" w:csb0="00040000" w:csb1="00000000"/>
  </w:font>
  <w:font w:name="南一..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中圓體a..">
    <w:altName w:val="Andale Sans U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標黑體">
    <w:charset w:val="88"/>
    <w:family w:val="modern"/>
    <w:pitch w:val="fixed"/>
    <w:sig w:usb0="80000001" w:usb1="28091800" w:usb2="00000016" w:usb3="00000000" w:csb0="00100000" w:csb1="00000000"/>
  </w:font>
  <w:font w:name="南一標黑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標黑體a..">
    <w:altName w:val="華康標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南一...a..">
    <w:altName w:val="南一...a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鄅....">
    <w:altName w:val="南一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.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  <w:font w:name="AAA">
    <w:charset w:val="00"/>
    <w:family w:val="roman"/>
    <w:pitch w:val="variable"/>
    <w:sig w:usb0="A0002AAF" w:usb1="4000387A" w:usb2="00000028" w:usb3="00000000" w:csb0="000001FF" w:csb1="00000000"/>
  </w:font>
  <w:font w:name="南一..駣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鈅鸃...">
    <w:altName w:val="南一鸃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南一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...c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...e..">
    <w:altName w:val="南一.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伅.日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伅.臥..">
    <w:altName w:val="南一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64" w:rsidRDefault="00C94164">
      <w:r>
        <w:separator/>
      </w:r>
    </w:p>
  </w:footnote>
  <w:footnote w:type="continuationSeparator" w:id="0">
    <w:p w:rsidR="00C94164" w:rsidRDefault="00C94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225A"/>
    <w:multiLevelType w:val="hybridMultilevel"/>
    <w:tmpl w:val="786A054C"/>
    <w:lvl w:ilvl="0" w:tplc="AE46405C">
      <w:start w:val="1"/>
      <w:numFmt w:val="ideographLegalTraditional"/>
      <w:lvlText w:val="%1、"/>
      <w:lvlJc w:val="left"/>
      <w:pPr>
        <w:tabs>
          <w:tab w:val="num" w:pos="720"/>
        </w:tabs>
        <w:ind w:left="397" w:hanging="397"/>
      </w:pPr>
      <w:rPr>
        <w:rFonts w:hint="eastAsia"/>
      </w:rPr>
    </w:lvl>
    <w:lvl w:ilvl="1" w:tplc="F9B89C8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876CCAAE">
      <w:start w:val="1"/>
      <w:numFmt w:val="taiwaneseCountingThousand"/>
      <w:pStyle w:val="1"/>
      <w:lvlText w:val="(%3)"/>
      <w:lvlJc w:val="left"/>
      <w:pPr>
        <w:tabs>
          <w:tab w:val="num" w:pos="1428"/>
        </w:tabs>
        <w:ind w:left="1428" w:hanging="468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A9C0366"/>
    <w:multiLevelType w:val="hybridMultilevel"/>
    <w:tmpl w:val="068EC4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7D0FAF"/>
    <w:multiLevelType w:val="hybridMultilevel"/>
    <w:tmpl w:val="54826EA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A713A1"/>
    <w:multiLevelType w:val="hybridMultilevel"/>
    <w:tmpl w:val="8514EBD2"/>
    <w:lvl w:ilvl="0" w:tplc="7D40A54C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204E80"/>
    <w:multiLevelType w:val="hybridMultilevel"/>
    <w:tmpl w:val="DF50A426"/>
    <w:lvl w:ilvl="0" w:tplc="C6F8C876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" w15:restartNumberingAfterBreak="0">
    <w:nsid w:val="42FD1964"/>
    <w:multiLevelType w:val="hybridMultilevel"/>
    <w:tmpl w:val="70C6DE56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C83410"/>
    <w:multiLevelType w:val="hybridMultilevel"/>
    <w:tmpl w:val="704A22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0024D2A"/>
    <w:multiLevelType w:val="hybridMultilevel"/>
    <w:tmpl w:val="B406E2B6"/>
    <w:lvl w:ilvl="0" w:tplc="6DB2DD12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8" w15:restartNumberingAfterBreak="0">
    <w:nsid w:val="7B8E3C87"/>
    <w:multiLevelType w:val="hybridMultilevel"/>
    <w:tmpl w:val="FF3C6B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86"/>
    <w:rsid w:val="00013709"/>
    <w:rsid w:val="000315C6"/>
    <w:rsid w:val="0003186F"/>
    <w:rsid w:val="00035656"/>
    <w:rsid w:val="00044AEC"/>
    <w:rsid w:val="0007098D"/>
    <w:rsid w:val="0008204E"/>
    <w:rsid w:val="00082FB8"/>
    <w:rsid w:val="000868E2"/>
    <w:rsid w:val="0009274B"/>
    <w:rsid w:val="000B4D4B"/>
    <w:rsid w:val="000B7EFA"/>
    <w:rsid w:val="000E1095"/>
    <w:rsid w:val="000F1B5D"/>
    <w:rsid w:val="000F3EE7"/>
    <w:rsid w:val="00115564"/>
    <w:rsid w:val="00115F20"/>
    <w:rsid w:val="0013460F"/>
    <w:rsid w:val="0015097C"/>
    <w:rsid w:val="001747A3"/>
    <w:rsid w:val="00184A86"/>
    <w:rsid w:val="00190A29"/>
    <w:rsid w:val="001C396F"/>
    <w:rsid w:val="001F09B3"/>
    <w:rsid w:val="0020202B"/>
    <w:rsid w:val="00211945"/>
    <w:rsid w:val="00215024"/>
    <w:rsid w:val="00222C5A"/>
    <w:rsid w:val="00223D97"/>
    <w:rsid w:val="00243E80"/>
    <w:rsid w:val="00247B8A"/>
    <w:rsid w:val="002506F8"/>
    <w:rsid w:val="0027122F"/>
    <w:rsid w:val="002B13F7"/>
    <w:rsid w:val="002C6EAB"/>
    <w:rsid w:val="002D0527"/>
    <w:rsid w:val="002D5675"/>
    <w:rsid w:val="002E16D9"/>
    <w:rsid w:val="002E7A53"/>
    <w:rsid w:val="003015AD"/>
    <w:rsid w:val="00307830"/>
    <w:rsid w:val="00316246"/>
    <w:rsid w:val="00332EDE"/>
    <w:rsid w:val="0035695A"/>
    <w:rsid w:val="00376539"/>
    <w:rsid w:val="00376F58"/>
    <w:rsid w:val="00376F97"/>
    <w:rsid w:val="00381A48"/>
    <w:rsid w:val="00383138"/>
    <w:rsid w:val="00393765"/>
    <w:rsid w:val="00394598"/>
    <w:rsid w:val="00396820"/>
    <w:rsid w:val="003B7745"/>
    <w:rsid w:val="003C1138"/>
    <w:rsid w:val="003C132C"/>
    <w:rsid w:val="00426C65"/>
    <w:rsid w:val="00433D19"/>
    <w:rsid w:val="00436F44"/>
    <w:rsid w:val="00446607"/>
    <w:rsid w:val="004469CE"/>
    <w:rsid w:val="004554CF"/>
    <w:rsid w:val="0046473F"/>
    <w:rsid w:val="00484531"/>
    <w:rsid w:val="004930E4"/>
    <w:rsid w:val="004A507C"/>
    <w:rsid w:val="004B107F"/>
    <w:rsid w:val="004B37F7"/>
    <w:rsid w:val="004B746F"/>
    <w:rsid w:val="004E667A"/>
    <w:rsid w:val="004F3B02"/>
    <w:rsid w:val="004F3BEB"/>
    <w:rsid w:val="004F74ED"/>
    <w:rsid w:val="00501DEB"/>
    <w:rsid w:val="005040F8"/>
    <w:rsid w:val="00514480"/>
    <w:rsid w:val="0052310B"/>
    <w:rsid w:val="00533A85"/>
    <w:rsid w:val="005508DE"/>
    <w:rsid w:val="00582500"/>
    <w:rsid w:val="00597838"/>
    <w:rsid w:val="005A1A81"/>
    <w:rsid w:val="005D66E8"/>
    <w:rsid w:val="005E7E79"/>
    <w:rsid w:val="005F7793"/>
    <w:rsid w:val="005F790C"/>
    <w:rsid w:val="006278E0"/>
    <w:rsid w:val="00630B7D"/>
    <w:rsid w:val="00655058"/>
    <w:rsid w:val="00670754"/>
    <w:rsid w:val="006772F5"/>
    <w:rsid w:val="00682175"/>
    <w:rsid w:val="006A30A6"/>
    <w:rsid w:val="006A4A66"/>
    <w:rsid w:val="006B3105"/>
    <w:rsid w:val="006D25A1"/>
    <w:rsid w:val="006E00AA"/>
    <w:rsid w:val="00700649"/>
    <w:rsid w:val="00713ADA"/>
    <w:rsid w:val="007148AA"/>
    <w:rsid w:val="00722435"/>
    <w:rsid w:val="00765279"/>
    <w:rsid w:val="00771A6C"/>
    <w:rsid w:val="007851B9"/>
    <w:rsid w:val="007D5A42"/>
    <w:rsid w:val="007D79CF"/>
    <w:rsid w:val="007D7F7E"/>
    <w:rsid w:val="007E23BC"/>
    <w:rsid w:val="00827128"/>
    <w:rsid w:val="00831718"/>
    <w:rsid w:val="00866287"/>
    <w:rsid w:val="0087040D"/>
    <w:rsid w:val="008831B0"/>
    <w:rsid w:val="00883CD1"/>
    <w:rsid w:val="00893C0E"/>
    <w:rsid w:val="008A4AD8"/>
    <w:rsid w:val="008B7E61"/>
    <w:rsid w:val="008C249A"/>
    <w:rsid w:val="008C548E"/>
    <w:rsid w:val="008C733F"/>
    <w:rsid w:val="008F6834"/>
    <w:rsid w:val="008F687F"/>
    <w:rsid w:val="00911A8A"/>
    <w:rsid w:val="00913767"/>
    <w:rsid w:val="00920637"/>
    <w:rsid w:val="009209B3"/>
    <w:rsid w:val="00920C72"/>
    <w:rsid w:val="00925DAB"/>
    <w:rsid w:val="00930578"/>
    <w:rsid w:val="0093591A"/>
    <w:rsid w:val="00953BFC"/>
    <w:rsid w:val="00960904"/>
    <w:rsid w:val="0096628B"/>
    <w:rsid w:val="0097701E"/>
    <w:rsid w:val="00980CA4"/>
    <w:rsid w:val="009A41DD"/>
    <w:rsid w:val="009E1186"/>
    <w:rsid w:val="009F0DAF"/>
    <w:rsid w:val="009F4B44"/>
    <w:rsid w:val="009F5ADD"/>
    <w:rsid w:val="00A0727D"/>
    <w:rsid w:val="00A106B4"/>
    <w:rsid w:val="00A14879"/>
    <w:rsid w:val="00A2700D"/>
    <w:rsid w:val="00A40B42"/>
    <w:rsid w:val="00A473F2"/>
    <w:rsid w:val="00A50FFB"/>
    <w:rsid w:val="00A526E0"/>
    <w:rsid w:val="00A537B6"/>
    <w:rsid w:val="00A67497"/>
    <w:rsid w:val="00A763B4"/>
    <w:rsid w:val="00A87D08"/>
    <w:rsid w:val="00A9485A"/>
    <w:rsid w:val="00AA5CA0"/>
    <w:rsid w:val="00AB1899"/>
    <w:rsid w:val="00AB30F2"/>
    <w:rsid w:val="00AB5B48"/>
    <w:rsid w:val="00AC3F00"/>
    <w:rsid w:val="00AD2966"/>
    <w:rsid w:val="00AE1BA4"/>
    <w:rsid w:val="00AE2D7C"/>
    <w:rsid w:val="00AE3E76"/>
    <w:rsid w:val="00AE6050"/>
    <w:rsid w:val="00B055B3"/>
    <w:rsid w:val="00B103F8"/>
    <w:rsid w:val="00B27FF6"/>
    <w:rsid w:val="00B559A4"/>
    <w:rsid w:val="00B57740"/>
    <w:rsid w:val="00B8479D"/>
    <w:rsid w:val="00B96615"/>
    <w:rsid w:val="00BA23D2"/>
    <w:rsid w:val="00BB4BA5"/>
    <w:rsid w:val="00BB7EC8"/>
    <w:rsid w:val="00BE23C5"/>
    <w:rsid w:val="00BE2D17"/>
    <w:rsid w:val="00BF14F0"/>
    <w:rsid w:val="00C06F75"/>
    <w:rsid w:val="00C17439"/>
    <w:rsid w:val="00C34B9C"/>
    <w:rsid w:val="00C43607"/>
    <w:rsid w:val="00C4381C"/>
    <w:rsid w:val="00C45D9D"/>
    <w:rsid w:val="00C57CFB"/>
    <w:rsid w:val="00C655BB"/>
    <w:rsid w:val="00C94164"/>
    <w:rsid w:val="00CE1572"/>
    <w:rsid w:val="00CE16E2"/>
    <w:rsid w:val="00CE2962"/>
    <w:rsid w:val="00D02F32"/>
    <w:rsid w:val="00D0582C"/>
    <w:rsid w:val="00D06558"/>
    <w:rsid w:val="00D07AFF"/>
    <w:rsid w:val="00D14FEC"/>
    <w:rsid w:val="00D20B00"/>
    <w:rsid w:val="00D23FDE"/>
    <w:rsid w:val="00D40DC7"/>
    <w:rsid w:val="00D4737D"/>
    <w:rsid w:val="00D7063C"/>
    <w:rsid w:val="00D84DAF"/>
    <w:rsid w:val="00D87E80"/>
    <w:rsid w:val="00D975E7"/>
    <w:rsid w:val="00DA07DB"/>
    <w:rsid w:val="00DA76ED"/>
    <w:rsid w:val="00DB1EBC"/>
    <w:rsid w:val="00DC11AF"/>
    <w:rsid w:val="00DC638E"/>
    <w:rsid w:val="00DD0BED"/>
    <w:rsid w:val="00DD3428"/>
    <w:rsid w:val="00DD6DA3"/>
    <w:rsid w:val="00E2449C"/>
    <w:rsid w:val="00E31709"/>
    <w:rsid w:val="00E35278"/>
    <w:rsid w:val="00E368C2"/>
    <w:rsid w:val="00E403D3"/>
    <w:rsid w:val="00E605BE"/>
    <w:rsid w:val="00E608FF"/>
    <w:rsid w:val="00E83486"/>
    <w:rsid w:val="00EA24EB"/>
    <w:rsid w:val="00EA5169"/>
    <w:rsid w:val="00EB417D"/>
    <w:rsid w:val="00EC3FD9"/>
    <w:rsid w:val="00EC67A3"/>
    <w:rsid w:val="00EC6CF5"/>
    <w:rsid w:val="00ED1F39"/>
    <w:rsid w:val="00ED4EDA"/>
    <w:rsid w:val="00EE79C4"/>
    <w:rsid w:val="00EF69AA"/>
    <w:rsid w:val="00F06827"/>
    <w:rsid w:val="00F1207F"/>
    <w:rsid w:val="00F25A6D"/>
    <w:rsid w:val="00F32FF3"/>
    <w:rsid w:val="00F372C2"/>
    <w:rsid w:val="00F37A12"/>
    <w:rsid w:val="00F53F16"/>
    <w:rsid w:val="00F73F88"/>
    <w:rsid w:val="00FB0E46"/>
    <w:rsid w:val="00FC3EE0"/>
    <w:rsid w:val="00FD1351"/>
    <w:rsid w:val="00FE110E"/>
    <w:rsid w:val="00FE6A6F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C91ADD9-101C-4C70-80D8-CCD5EF13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細明體" w:eastAsia="細明體" w:hAnsi="Courier New"/>
      <w:sz w:val="24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rFonts w:ascii="新細明體" w:eastAsia="新細明體" w:hAnsi="新細明體"/>
      <w:b/>
      <w:bCs/>
      <w:color w:val="FF0000"/>
      <w:kern w:val="2"/>
      <w:sz w:val="20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eastAsia="新細明體" w:hAnsi="Arial" w:cs="Arial"/>
      <w:kern w:val="2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 w:hAnsi="Times New Roman"/>
      <w:b/>
      <w:bCs/>
      <w:color w:val="FF0000"/>
      <w:kern w:val="2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 w:eastAsia="新細明體" w:hAnsi="Times New Roman"/>
      <w:b/>
      <w:bCs/>
      <w:color w:val="FF0000"/>
      <w:kern w:val="2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 w:hAnsi="Times New Roman"/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內一"/>
    <w:basedOn w:val="a"/>
    <w:pPr>
      <w:snapToGrid w:val="0"/>
      <w:spacing w:line="360" w:lineRule="exact"/>
      <w:jc w:val="both"/>
    </w:pPr>
    <w:rPr>
      <w:rFonts w:ascii="新細明體" w:eastAsia="新細明體" w:hAnsi="Times New Roman"/>
      <w:kern w:val="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kern w:val="2"/>
      <w:sz w:val="20"/>
    </w:rPr>
  </w:style>
  <w:style w:type="paragraph" w:customStyle="1" w:styleId="9">
    <w:name w:val="樣式9"/>
    <w:basedOn w:val="a"/>
    <w:pPr>
      <w:spacing w:before="200" w:line="340" w:lineRule="exact"/>
      <w:jc w:val="both"/>
    </w:pPr>
    <w:rPr>
      <w:rFonts w:ascii="Times New Roman" w:eastAsia="標楷體" w:hAnsi="Times New Roman"/>
      <w:kern w:val="2"/>
      <w:szCs w:val="24"/>
    </w:rPr>
  </w:style>
  <w:style w:type="paragraph" w:styleId="20">
    <w:name w:val="Body Text Indent 2"/>
    <w:basedOn w:val="a"/>
    <w:pPr>
      <w:snapToGrid w:val="0"/>
      <w:spacing w:line="280" w:lineRule="exact"/>
      <w:ind w:left="394" w:hangingChars="164" w:hanging="394"/>
      <w:jc w:val="both"/>
    </w:pPr>
    <w:rPr>
      <w:rFonts w:ascii="標楷體" w:eastAsia="標楷體"/>
    </w:rPr>
  </w:style>
  <w:style w:type="paragraph" w:styleId="30">
    <w:name w:val="Body Text Indent 3"/>
    <w:basedOn w:val="a"/>
    <w:pPr>
      <w:framePr w:hSpace="180" w:wrap="around" w:vAnchor="text" w:hAnchor="margin" w:y="108"/>
      <w:spacing w:line="240" w:lineRule="atLeast"/>
      <w:ind w:left="400" w:hangingChars="200" w:hanging="400"/>
      <w:suppressOverlap/>
      <w:jc w:val="both"/>
    </w:pPr>
    <w:rPr>
      <w:rFonts w:ascii="標楷體" w:eastAsia="標楷體"/>
      <w:sz w:val="20"/>
    </w:rPr>
  </w:style>
  <w:style w:type="paragraph" w:styleId="a5">
    <w:name w:val="Body Text Indent"/>
    <w:basedOn w:val="a"/>
    <w:pPr>
      <w:snapToGrid w:val="0"/>
      <w:spacing w:line="360" w:lineRule="atLeast"/>
      <w:ind w:firstLineChars="200" w:firstLine="480"/>
      <w:jc w:val="both"/>
    </w:pPr>
    <w:rPr>
      <w:rFonts w:ascii="Times New Roman" w:eastAsia="新細明體" w:hAnsi="Times New Roman"/>
      <w:kern w:val="2"/>
      <w:szCs w:val="24"/>
    </w:rPr>
  </w:style>
  <w:style w:type="paragraph" w:styleId="a6">
    <w:name w:val="Body Text"/>
    <w:basedOn w:val="a"/>
    <w:rPr>
      <w:rFonts w:ascii="Times New Roman" w:eastAsia="新細明體" w:hAnsi="Times New Roman"/>
      <w:b/>
      <w:bCs/>
      <w:kern w:val="2"/>
      <w:szCs w:val="24"/>
    </w:rPr>
  </w:style>
  <w:style w:type="paragraph" w:styleId="a7">
    <w:name w:val="Plain Text"/>
    <w:basedOn w:val="a"/>
    <w:rPr>
      <w:rFonts w:cs="Century"/>
      <w:kern w:val="2"/>
      <w:szCs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spacing w:before="120" w:after="120"/>
    </w:pPr>
  </w:style>
  <w:style w:type="paragraph" w:styleId="ab">
    <w:name w:val="Title"/>
    <w:basedOn w:val="a"/>
    <w:qFormat/>
    <w:pPr>
      <w:spacing w:before="240" w:after="60"/>
      <w:jc w:val="center"/>
      <w:outlineLvl w:val="0"/>
    </w:pPr>
    <w:rPr>
      <w:rFonts w:ascii="Arial" w:eastAsia="新細明體" w:hAnsi="Arial"/>
      <w:b/>
      <w:sz w:val="32"/>
    </w:rPr>
  </w:style>
  <w:style w:type="paragraph" w:styleId="ac">
    <w:name w:val="Note Heading"/>
    <w:basedOn w:val="a"/>
    <w:next w:val="a"/>
    <w:pPr>
      <w:jc w:val="center"/>
    </w:pPr>
    <w:rPr>
      <w:rFonts w:ascii="Times New Roman" w:eastAsia="新細明體" w:hAnsi="Times New Roman"/>
      <w:kern w:val="2"/>
      <w:szCs w:val="24"/>
    </w:rPr>
  </w:style>
  <w:style w:type="paragraph" w:styleId="21">
    <w:name w:val="Body Text 2"/>
    <w:basedOn w:val="a"/>
    <w:pPr>
      <w:autoSpaceDE w:val="0"/>
      <w:autoSpaceDN w:val="0"/>
      <w:adjustRightInd w:val="0"/>
    </w:pPr>
    <w:rPr>
      <w:rFonts w:ascii="新細明體" w:eastAsia="新細明體" w:hAnsi="Times New Roman"/>
      <w:b/>
      <w:bCs/>
      <w:color w:val="000000"/>
      <w:kern w:val="2"/>
      <w:sz w:val="22"/>
      <w:szCs w:val="24"/>
    </w:rPr>
  </w:style>
  <w:style w:type="paragraph" w:customStyle="1" w:styleId="ad">
    <w:name w:val="一、"/>
    <w:basedOn w:val="a"/>
    <w:pPr>
      <w:spacing w:line="480" w:lineRule="auto"/>
      <w:jc w:val="both"/>
    </w:pPr>
    <w:rPr>
      <w:rFonts w:ascii="Times New Roman" w:eastAsia="標楷體" w:hAnsi="Times New Roman"/>
      <w:kern w:val="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/>
      <w:szCs w:val="24"/>
    </w:rPr>
  </w:style>
  <w:style w:type="paragraph" w:customStyle="1" w:styleId="1">
    <w:name w:val="1"/>
    <w:basedOn w:val="30"/>
    <w:pPr>
      <w:framePr w:hSpace="0" w:wrap="auto" w:vAnchor="margin" w:hAnchor="text" w:yAlign="inline"/>
      <w:numPr>
        <w:ilvl w:val="2"/>
        <w:numId w:val="1"/>
      </w:numPr>
      <w:tabs>
        <w:tab w:val="clear" w:pos="1428"/>
        <w:tab w:val="num" w:pos="-34"/>
      </w:tabs>
      <w:spacing w:afterLines="50" w:after="120" w:line="400" w:lineRule="exact"/>
      <w:ind w:left="826" w:rightChars="360" w:right="864" w:firstLineChars="0" w:hanging="500"/>
      <w:suppressOverlap w:val="0"/>
      <w:jc w:val="left"/>
    </w:pPr>
    <w:rPr>
      <w:rFonts w:ascii="Times New Roman" w:hAnsi="Times New Roman"/>
      <w:kern w:val="2"/>
      <w:sz w:val="28"/>
    </w:rPr>
  </w:style>
  <w:style w:type="paragraph" w:styleId="31">
    <w:name w:val="Body Text 3"/>
    <w:basedOn w:val="a"/>
    <w:rPr>
      <w:rFonts w:ascii="Times New Roman" w:eastAsia="新細明體" w:hAnsi="Times New Roman"/>
      <w:color w:val="000000"/>
      <w:kern w:val="2"/>
      <w:szCs w:val="24"/>
    </w:rPr>
  </w:style>
  <w:style w:type="paragraph" w:customStyle="1" w:styleId="ae">
    <w:name w:val="(一)"/>
    <w:basedOn w:val="a"/>
    <w:pPr>
      <w:spacing w:afterLines="25" w:after="25"/>
    </w:pPr>
    <w:rPr>
      <w:rFonts w:ascii="華康粗黑體" w:eastAsia="華康粗黑體" w:hAnsi="Times New Roman"/>
      <w:kern w:val="2"/>
      <w:szCs w:val="24"/>
    </w:rPr>
  </w:style>
  <w:style w:type="paragraph" w:customStyle="1" w:styleId="11">
    <w:name w:val="1."/>
    <w:basedOn w:val="a"/>
    <w:pPr>
      <w:ind w:leftChars="100" w:left="750" w:hangingChars="200" w:hanging="500"/>
    </w:pPr>
    <w:rPr>
      <w:rFonts w:ascii="華康標宋體" w:eastAsia="華康標宋體" w:hAnsi="Times New Roman"/>
      <w:kern w:val="2"/>
      <w:sz w:val="25"/>
      <w:szCs w:val="24"/>
    </w:rPr>
  </w:style>
  <w:style w:type="paragraph" w:customStyle="1" w:styleId="af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0">
    <w:name w:val="教學目標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1">
    <w:name w:val="相關領域─◎"/>
    <w:basedOn w:val="af2"/>
    <w:pPr>
      <w:ind w:left="567"/>
    </w:pPr>
    <w:rPr>
      <w:b/>
      <w:bCs/>
    </w:rPr>
  </w:style>
  <w:style w:type="paragraph" w:customStyle="1" w:styleId="af2">
    <w:name w:val="相關領域...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3">
    <w:name w:val="教學策略與重點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4">
    <w:name w:val="教學資源"/>
    <w:basedOn w:val="af3"/>
  </w:style>
  <w:style w:type="paragraph" w:customStyle="1" w:styleId="22">
    <w:name w:val="2.表頭文字"/>
    <w:basedOn w:val="a"/>
    <w:pPr>
      <w:jc w:val="center"/>
    </w:pPr>
    <w:rPr>
      <w:rFonts w:ascii="Times New Roman" w:eastAsia="華康中圓體" w:hAnsi="Times New Roman"/>
      <w:kern w:val="2"/>
    </w:rPr>
  </w:style>
  <w:style w:type="paragraph" w:customStyle="1" w:styleId="90">
    <w:name w:val="9"/>
    <w:basedOn w:val="a"/>
    <w:pPr>
      <w:widowControl/>
      <w:spacing w:before="100" w:beforeAutospacing="1" w:after="100" w:afterAutospacing="1"/>
    </w:pPr>
    <w:rPr>
      <w:rFonts w:ascii="新細明體" w:eastAsia="新細明體" w:hAnsi="Times New Roman"/>
      <w:szCs w:val="24"/>
    </w:rPr>
  </w:style>
  <w:style w:type="paragraph" w:customStyle="1" w:styleId="32">
    <w:name w:val="3.【對應能力指標】內文字"/>
    <w:basedOn w:val="a7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16"/>
    </w:rPr>
  </w:style>
  <w:style w:type="character" w:styleId="HTML">
    <w:name w:val="HTML Typewriter"/>
    <w:rsid w:val="00BE2D17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BE2D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Ansi="細明體" w:cs="細明體"/>
      <w:szCs w:val="24"/>
    </w:rPr>
  </w:style>
  <w:style w:type="paragraph" w:customStyle="1" w:styleId="12">
    <w:name w:val="1.標題文字"/>
    <w:basedOn w:val="a"/>
    <w:rsid w:val="00B27FF6"/>
    <w:pPr>
      <w:jc w:val="center"/>
    </w:pPr>
    <w:rPr>
      <w:rFonts w:ascii="華康中黑體" w:eastAsia="華康中黑體" w:hAnsi="Times New Roman"/>
      <w:kern w:val="2"/>
      <w:sz w:val="28"/>
    </w:rPr>
  </w:style>
  <w:style w:type="paragraph" w:customStyle="1" w:styleId="4123">
    <w:name w:val="4.【教學目標】內文字（1.2.3.）"/>
    <w:basedOn w:val="a7"/>
    <w:rsid w:val="00B27FF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0">
    <w:name w:val="5.【十大能力指標】內文字（一、二、三、）"/>
    <w:basedOn w:val="a"/>
    <w:rsid w:val="00B27FF6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/>
      <w:kern w:val="2"/>
      <w:sz w:val="16"/>
    </w:rPr>
  </w:style>
  <w:style w:type="paragraph" w:customStyle="1" w:styleId="-1">
    <w:name w:val="內文-1"/>
    <w:basedOn w:val="a"/>
    <w:rsid w:val="007D79CF"/>
    <w:pPr>
      <w:spacing w:line="420" w:lineRule="exact"/>
      <w:ind w:firstLine="567"/>
      <w:jc w:val="both"/>
    </w:pPr>
    <w:rPr>
      <w:rFonts w:ascii="Times New Roman" w:eastAsia="標楷體" w:hAnsi="Times New Roman"/>
      <w:kern w:val="2"/>
    </w:rPr>
  </w:style>
  <w:style w:type="paragraph" w:customStyle="1" w:styleId="PlainText">
    <w:name w:val="Plain Text"/>
    <w:basedOn w:val="a"/>
    <w:rsid w:val="007D79CF"/>
    <w:pPr>
      <w:adjustRightInd w:val="0"/>
      <w:textAlignment w:val="baseline"/>
    </w:pPr>
    <w:rPr>
      <w:kern w:val="2"/>
    </w:rPr>
  </w:style>
  <w:style w:type="paragraph" w:customStyle="1" w:styleId="13">
    <w:name w:val="(1)建議表標題"/>
    <w:basedOn w:val="a"/>
    <w:rsid w:val="007D79CF"/>
    <w:pPr>
      <w:spacing w:before="120" w:after="120"/>
      <w:jc w:val="center"/>
    </w:pPr>
    <w:rPr>
      <w:rFonts w:ascii="華康中黑體" w:eastAsia="華康中黑體" w:hAnsi="Times New Roman"/>
      <w:color w:val="000000"/>
      <w:kern w:val="2"/>
      <w:sz w:val="40"/>
    </w:rPr>
  </w:style>
  <w:style w:type="paragraph" w:styleId="af5">
    <w:name w:val="Block Text"/>
    <w:basedOn w:val="a"/>
    <w:rsid w:val="007D79CF"/>
    <w:pPr>
      <w:ind w:left="57" w:right="57"/>
    </w:pPr>
    <w:rPr>
      <w:rFonts w:ascii="新細明體" w:eastAsia="新細明體" w:hAnsi="新細明體"/>
      <w:kern w:val="2"/>
      <w:sz w:val="16"/>
    </w:rPr>
  </w:style>
  <w:style w:type="paragraph" w:styleId="af6">
    <w:name w:val="annotation text"/>
    <w:basedOn w:val="a"/>
    <w:link w:val="af7"/>
    <w:semiHidden/>
    <w:rsid w:val="007D79CF"/>
    <w:rPr>
      <w:rFonts w:ascii="Times New Roman" w:eastAsia="新細明體" w:hAnsi="Times New Roman"/>
      <w:kern w:val="2"/>
      <w:szCs w:val="24"/>
      <w:lang w:val="x-none" w:eastAsia="x-none"/>
    </w:rPr>
  </w:style>
  <w:style w:type="character" w:customStyle="1" w:styleId="af7">
    <w:name w:val="註解文字 字元"/>
    <w:link w:val="af6"/>
    <w:semiHidden/>
    <w:rsid w:val="007D79CF"/>
    <w:rPr>
      <w:kern w:val="2"/>
      <w:sz w:val="24"/>
      <w:szCs w:val="24"/>
    </w:rPr>
  </w:style>
  <w:style w:type="character" w:styleId="af8">
    <w:name w:val="annotation reference"/>
    <w:semiHidden/>
    <w:rsid w:val="0015097C"/>
    <w:rPr>
      <w:sz w:val="18"/>
      <w:szCs w:val="18"/>
    </w:rPr>
  </w:style>
  <w:style w:type="paragraph" w:styleId="af9">
    <w:name w:val="annotation subject"/>
    <w:basedOn w:val="af6"/>
    <w:next w:val="af6"/>
    <w:semiHidden/>
    <w:rsid w:val="0015097C"/>
    <w:rPr>
      <w:rFonts w:ascii="細明體" w:eastAsia="細明體" w:hAnsi="Courier New"/>
      <w:b/>
      <w:bCs/>
      <w:kern w:val="0"/>
      <w:szCs w:val="20"/>
      <w:lang w:val="en-US" w:eastAsia="zh-TW"/>
    </w:rPr>
  </w:style>
  <w:style w:type="paragraph" w:styleId="afa">
    <w:name w:val="Balloon Text"/>
    <w:basedOn w:val="a"/>
    <w:semiHidden/>
    <w:rsid w:val="0015097C"/>
    <w:rPr>
      <w:rFonts w:ascii="Arial" w:eastAsia="新細明體" w:hAnsi="Arial"/>
      <w:sz w:val="18"/>
      <w:szCs w:val="18"/>
    </w:rPr>
  </w:style>
  <w:style w:type="paragraph" w:customStyle="1" w:styleId="23">
    <w:name w:val="樣式2"/>
    <w:basedOn w:val="a"/>
    <w:rsid w:val="000F1B5D"/>
    <w:pPr>
      <w:spacing w:line="400" w:lineRule="exact"/>
      <w:jc w:val="both"/>
    </w:pPr>
    <w:rPr>
      <w:rFonts w:ascii="Times New Roman" w:eastAsia="標楷體" w:hAnsi="Times New Roman"/>
      <w:kern w:val="2"/>
    </w:rPr>
  </w:style>
  <w:style w:type="paragraph" w:customStyle="1" w:styleId="Default">
    <w:name w:val="Default"/>
    <w:rsid w:val="00771A6C"/>
    <w:pPr>
      <w:widowControl w:val="0"/>
      <w:autoSpaceDE w:val="0"/>
      <w:autoSpaceDN w:val="0"/>
      <w:adjustRightInd w:val="0"/>
    </w:pPr>
    <w:rPr>
      <w:rFonts w:ascii="南一....." w:eastAsia="南一....." w:cs="南一....."/>
      <w:color w:val="000000"/>
      <w:sz w:val="24"/>
      <w:szCs w:val="24"/>
    </w:rPr>
  </w:style>
  <w:style w:type="paragraph" w:customStyle="1" w:styleId="Pa1">
    <w:name w:val="Pa1"/>
    <w:basedOn w:val="a"/>
    <w:next w:val="a"/>
    <w:uiPriority w:val="99"/>
    <w:rsid w:val="00771A6C"/>
    <w:pPr>
      <w:autoSpaceDE w:val="0"/>
      <w:autoSpaceDN w:val="0"/>
      <w:adjustRightInd w:val="0"/>
      <w:spacing w:line="227" w:lineRule="atLeast"/>
    </w:pPr>
    <w:rPr>
      <w:rFonts w:ascii="EU-BZ" w:eastAsia="EU-BZ" w:hAnsi="Times New Roman"/>
      <w:szCs w:val="24"/>
    </w:rPr>
  </w:style>
  <w:style w:type="paragraph" w:customStyle="1" w:styleId="Pa2">
    <w:name w:val="Pa2"/>
    <w:basedOn w:val="Default"/>
    <w:next w:val="Default"/>
    <w:uiPriority w:val="99"/>
    <w:rsid w:val="00C06F75"/>
    <w:pPr>
      <w:spacing w:line="227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C06F75"/>
    <w:pPr>
      <w:spacing w:line="227" w:lineRule="atLeast"/>
    </w:pPr>
    <w:rPr>
      <w:rFonts w:ascii="DFYuanMedium-B5" w:eastAsia="DFYuanMedium-B5"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C06F75"/>
    <w:pPr>
      <w:spacing w:line="227" w:lineRule="atLeast"/>
    </w:pPr>
    <w:rPr>
      <w:rFonts w:ascii="南一" w:eastAsia="南一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C06F75"/>
    <w:pPr>
      <w:spacing w:line="227" w:lineRule="atLeast"/>
    </w:pPr>
    <w:rPr>
      <w:rFonts w:ascii="DFBiaoHei-B5" w:eastAsia="DFBiaoHei-B5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2347</Words>
  <Characters>13383</Characters>
  <Application>Microsoft Office Word</Application>
  <DocSecurity>0</DocSecurity>
  <Lines>111</Lines>
  <Paragraphs>31</Paragraphs>
  <ScaleCrop>false</ScaleCrop>
  <Company/>
  <LinksUpToDate>false</LinksUpToDate>
  <CharactersWithSpaces>15699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仁林七上健康與體育學習領域課程計畫(詳案)</dc:title>
  <dc:subject/>
  <dc:creator>.</dc:creator>
  <cp:keywords/>
  <cp:lastModifiedBy>q745184@kimo.com</cp:lastModifiedBy>
  <cp:revision>2</cp:revision>
  <cp:lastPrinted>2020-04-27T07:51:00Z</cp:lastPrinted>
  <dcterms:created xsi:type="dcterms:W3CDTF">2020-07-21T01:19:00Z</dcterms:created>
  <dcterms:modified xsi:type="dcterms:W3CDTF">2020-07-21T01:19:00Z</dcterms:modified>
</cp:coreProperties>
</file>