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B" w:rsidRPr="008E6506" w:rsidRDefault="006D16B2" w:rsidP="006D16B2">
      <w:pPr>
        <w:jc w:val="center"/>
        <w:rPr>
          <w:rFonts w:ascii="標楷體" w:eastAsia="標楷體" w:hAnsi="標楷體"/>
          <w:sz w:val="36"/>
          <w:szCs w:val="36"/>
        </w:rPr>
      </w:pPr>
      <w:r w:rsidRPr="008E6506">
        <w:rPr>
          <w:rFonts w:ascii="標楷體" w:eastAsia="標楷體" w:hAnsi="標楷體" w:hint="eastAsia"/>
          <w:sz w:val="36"/>
          <w:szCs w:val="36"/>
        </w:rPr>
        <w:t>彈性課程四條通</w:t>
      </w:r>
    </w:p>
    <w:p w:rsidR="006D16B2" w:rsidRPr="008E6506" w:rsidRDefault="006D16B2" w:rsidP="006D16B2">
      <w:pPr>
        <w:rPr>
          <w:rFonts w:ascii="標楷體" w:eastAsia="標楷體" w:hAnsi="標楷體"/>
          <w:sz w:val="28"/>
          <w:szCs w:val="28"/>
        </w:rPr>
      </w:pPr>
      <w:r w:rsidRPr="008E6506">
        <w:rPr>
          <w:rStyle w:val="CharAttribute10"/>
          <w:rFonts w:hAnsi="標楷體" w:hint="eastAsia"/>
          <w:b/>
          <w:szCs w:val="24"/>
        </w:rPr>
        <w:t>□</w:t>
      </w:r>
      <w:r w:rsidRPr="008E6506">
        <w:rPr>
          <w:rFonts w:ascii="標楷體" w:eastAsia="標楷體" w:hAnsi="標楷體" w:hint="eastAsia"/>
          <w:sz w:val="28"/>
          <w:szCs w:val="28"/>
        </w:rPr>
        <w:t xml:space="preserve">九貫小改款        </w:t>
      </w:r>
      <w:r w:rsidRPr="008E6506">
        <w:rPr>
          <w:rStyle w:val="CharAttribute10"/>
          <w:rFonts w:hAnsi="標楷體" w:hint="eastAsia"/>
          <w:b/>
          <w:szCs w:val="24"/>
        </w:rPr>
        <w:t>□</w:t>
      </w:r>
      <w:r w:rsidRPr="008E6506">
        <w:rPr>
          <w:rFonts w:ascii="標楷體" w:eastAsia="標楷體" w:hAnsi="標楷體" w:hint="eastAsia"/>
          <w:sz w:val="28"/>
          <w:szCs w:val="28"/>
        </w:rPr>
        <w:t xml:space="preserve">活動課程化        </w:t>
      </w:r>
      <w:r w:rsidRPr="008E6506">
        <w:rPr>
          <w:rStyle w:val="CharAttribute10"/>
          <w:rFonts w:hAnsi="標楷體" w:hint="eastAsia"/>
          <w:b/>
          <w:szCs w:val="24"/>
        </w:rPr>
        <w:t>□</w:t>
      </w:r>
      <w:r w:rsidRPr="008E6506">
        <w:rPr>
          <w:rFonts w:ascii="標楷體" w:eastAsia="標楷體" w:hAnsi="標楷體" w:hint="eastAsia"/>
          <w:sz w:val="28"/>
          <w:szCs w:val="28"/>
        </w:rPr>
        <w:t xml:space="preserve">跨域新設計        </w:t>
      </w:r>
      <w:r w:rsidRPr="008E6506">
        <w:rPr>
          <w:rStyle w:val="CharAttribute10"/>
          <w:rFonts w:hAnsi="標楷體" w:hint="eastAsia"/>
          <w:b/>
          <w:szCs w:val="24"/>
        </w:rPr>
        <w:t>□</w:t>
      </w:r>
      <w:r w:rsidRPr="008E6506">
        <w:rPr>
          <w:rFonts w:ascii="標楷體" w:eastAsia="標楷體" w:hAnsi="標楷體" w:hint="eastAsia"/>
          <w:sz w:val="28"/>
          <w:szCs w:val="28"/>
        </w:rPr>
        <w:t>領域實踐場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2720"/>
        <w:gridCol w:w="867"/>
        <w:gridCol w:w="41"/>
        <w:gridCol w:w="2262"/>
        <w:gridCol w:w="2918"/>
      </w:tblGrid>
      <w:tr w:rsidR="00F0586F" w:rsidRPr="008E6506" w:rsidTr="00F0586F">
        <w:trPr>
          <w:trHeight w:val="850"/>
        </w:trPr>
        <w:tc>
          <w:tcPr>
            <w:tcW w:w="877" w:type="pct"/>
            <w:gridSpan w:val="2"/>
            <w:shd w:val="clear" w:color="auto" w:fill="E2EFD9" w:themeFill="accent6" w:themeFillTint="33"/>
            <w:vAlign w:val="center"/>
          </w:tcPr>
          <w:p w:rsidR="00F0586F" w:rsidRPr="008E6506" w:rsidRDefault="00F0586F" w:rsidP="00CD4569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4123" w:type="pct"/>
            <w:gridSpan w:val="5"/>
            <w:shd w:val="clear" w:color="auto" w:fill="E2EFD9" w:themeFill="accent6" w:themeFillTint="33"/>
            <w:vAlign w:val="center"/>
          </w:tcPr>
          <w:p w:rsidR="00F0586F" w:rsidRPr="00F0586F" w:rsidRDefault="00F0586F" w:rsidP="00F0586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586F">
              <w:rPr>
                <w:rFonts w:ascii="標楷體" w:eastAsia="標楷體" w:hAnsi="標楷體" w:hint="eastAsia"/>
                <w:kern w:val="0"/>
                <w:szCs w:val="24"/>
              </w:rPr>
              <w:t>數學素養導向的專題課程：數學史、科技工具(如計算機)、數學遊戲</w:t>
            </w:r>
            <w:r w:rsidRPr="00F0586F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F0586F">
              <w:rPr>
                <w:rFonts w:ascii="標楷體" w:eastAsia="標楷體" w:hAnsi="標楷體" w:hint="eastAsia"/>
                <w:kern w:val="0"/>
                <w:szCs w:val="24"/>
              </w:rPr>
              <w:t>專題課程</w:t>
            </w:r>
          </w:p>
        </w:tc>
      </w:tr>
      <w:tr w:rsidR="00F0586F" w:rsidRPr="008E6506" w:rsidTr="00F0586F">
        <w:trPr>
          <w:trHeight w:val="850"/>
        </w:trPr>
        <w:tc>
          <w:tcPr>
            <w:tcW w:w="877" w:type="pct"/>
            <w:gridSpan w:val="2"/>
            <w:shd w:val="clear" w:color="auto" w:fill="E2EFD9" w:themeFill="accent6" w:themeFillTint="33"/>
            <w:vAlign w:val="center"/>
          </w:tcPr>
          <w:p w:rsidR="00F0586F" w:rsidRPr="008E6506" w:rsidRDefault="00F0586F" w:rsidP="00CD4569">
            <w:pPr>
              <w:spacing w:line="0" w:lineRule="atLeast"/>
              <w:jc w:val="center"/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實施年級</w:t>
            </w:r>
          </w:p>
        </w:tc>
        <w:tc>
          <w:tcPr>
            <w:tcW w:w="1679" w:type="pct"/>
            <w:gridSpan w:val="2"/>
            <w:shd w:val="clear" w:color="auto" w:fill="E2EFD9" w:themeFill="accent6" w:themeFillTint="33"/>
            <w:vAlign w:val="center"/>
          </w:tcPr>
          <w:p w:rsidR="00F0586F" w:rsidRPr="008E6506" w:rsidRDefault="00F0586F" w:rsidP="00F0586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078" w:type="pct"/>
            <w:gridSpan w:val="2"/>
            <w:shd w:val="clear" w:color="auto" w:fill="E2EFD9" w:themeFill="accent6" w:themeFillTint="33"/>
            <w:vAlign w:val="center"/>
          </w:tcPr>
          <w:p w:rsidR="00F0586F" w:rsidRPr="008E6506" w:rsidRDefault="00F0586F" w:rsidP="00F0586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實施節數</w:t>
            </w:r>
          </w:p>
        </w:tc>
        <w:tc>
          <w:tcPr>
            <w:tcW w:w="1366" w:type="pct"/>
            <w:shd w:val="clear" w:color="auto" w:fill="E2EFD9" w:themeFill="accent6" w:themeFillTint="33"/>
            <w:vAlign w:val="center"/>
          </w:tcPr>
          <w:p w:rsidR="00F0586F" w:rsidRPr="008E6506" w:rsidRDefault="008943E2" w:rsidP="008943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F0586F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6D16B2" w:rsidRPr="008E6506" w:rsidTr="00CD4569">
        <w:trPr>
          <w:trHeight w:val="850"/>
        </w:trPr>
        <w:tc>
          <w:tcPr>
            <w:tcW w:w="877" w:type="pct"/>
            <w:gridSpan w:val="2"/>
            <w:vAlign w:val="center"/>
          </w:tcPr>
          <w:p w:rsidR="006D16B2" w:rsidRPr="008E6506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設計理念</w:t>
            </w:r>
          </w:p>
        </w:tc>
        <w:tc>
          <w:tcPr>
            <w:tcW w:w="4123" w:type="pct"/>
            <w:gridSpan w:val="5"/>
            <w:vAlign w:val="center"/>
          </w:tcPr>
          <w:p w:rsidR="006D16B2" w:rsidRPr="008E6506" w:rsidRDefault="0031739C" w:rsidP="00943E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先藉由基本概念加強，再導入</w:t>
            </w:r>
            <w:r w:rsidR="00943EA9">
              <w:rPr>
                <w:rFonts w:ascii="標楷體" w:eastAsia="標楷體" w:hAnsi="標楷體" w:hint="eastAsia"/>
                <w:sz w:val="28"/>
                <w:szCs w:val="28"/>
              </w:rPr>
              <w:t>科技工具、數學遊戲活化每一個主題。</w:t>
            </w:r>
          </w:p>
        </w:tc>
      </w:tr>
      <w:tr w:rsidR="007B2D21" w:rsidRPr="008E6506" w:rsidTr="009A3121">
        <w:trPr>
          <w:trHeight w:val="850"/>
        </w:trPr>
        <w:tc>
          <w:tcPr>
            <w:tcW w:w="406" w:type="pct"/>
            <w:vMerge w:val="restart"/>
            <w:vAlign w:val="center"/>
          </w:tcPr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學</w:t>
            </w:r>
          </w:p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習</w:t>
            </w:r>
          </w:p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重</w:t>
            </w:r>
          </w:p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點</w:t>
            </w:r>
          </w:p>
        </w:tc>
        <w:tc>
          <w:tcPr>
            <w:tcW w:w="471" w:type="pct"/>
            <w:vAlign w:val="center"/>
          </w:tcPr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</w:tc>
        <w:tc>
          <w:tcPr>
            <w:tcW w:w="1273" w:type="pct"/>
            <w:vAlign w:val="center"/>
          </w:tcPr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1.整數的運算：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n-IV-2、n-IV-3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2.分數的運算：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n-IV-1、n-IV-2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3.一元一次方程式：  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a-IV-2</w:t>
            </w:r>
          </w:p>
        </w:tc>
        <w:tc>
          <w:tcPr>
            <w:tcW w:w="425" w:type="pct"/>
            <w:gridSpan w:val="2"/>
            <w:vMerge w:val="restart"/>
            <w:vAlign w:val="center"/>
          </w:tcPr>
          <w:p w:rsidR="007B2D21" w:rsidRPr="008E6506" w:rsidRDefault="007B2D21" w:rsidP="00CD456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7B2D21" w:rsidRPr="008E6506" w:rsidRDefault="007B2D21" w:rsidP="00CD456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7B2D21" w:rsidRPr="008E6506" w:rsidRDefault="007B2D21" w:rsidP="00CD456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7B2D21" w:rsidRPr="008E6506" w:rsidRDefault="007B2D21" w:rsidP="00CD456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</w:p>
        </w:tc>
        <w:tc>
          <w:tcPr>
            <w:tcW w:w="2425" w:type="pct"/>
            <w:gridSpan w:val="2"/>
            <w:vMerge w:val="restart"/>
            <w:vAlign w:val="center"/>
          </w:tcPr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A1身心素質與自我精進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(數-J-A1對於學習數學有信心和正向態度，能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使用適當的數學語言進行溝通，並能將所學應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用於日常生活中。)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A2系統思考與解決問題 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(數-J-A2具備有理數、根式、坐標系之運作能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力，並能以符號代表數或幾何物件，執行運算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與推論，在生活情境或可理解的想像情境中，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分析本質以解決問題。)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A3規劃執行與創新應變 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(數-J-A3具備識別現實生活問題和數學的關聯</w:t>
            </w:r>
          </w:p>
          <w:p w:rsidR="000C3C25" w:rsidRPr="008E6506" w:rsidRDefault="000C3C25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的能力，可從多元、彈性角度擬訂問題解決計</w:t>
            </w:r>
          </w:p>
          <w:p w:rsidR="007B2D21" w:rsidRPr="008E6506" w:rsidRDefault="000C3C25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畫，並能將問題解答轉化於真實世界。)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B1符號運用與溝通表達 </w:t>
            </w:r>
          </w:p>
          <w:p w:rsidR="000C3C25" w:rsidRPr="008E6506" w:rsidRDefault="000C3C25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(數-J-B1具備處理代數與幾何中數學關係的能</w:t>
            </w:r>
          </w:p>
          <w:p w:rsidR="000C3C25" w:rsidRPr="008E6506" w:rsidRDefault="000C3C25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力，並用以描述情境中的現象。能在經驗範圍</w:t>
            </w:r>
          </w:p>
          <w:p w:rsidR="000C3C25" w:rsidRPr="008E6506" w:rsidRDefault="000C3C25" w:rsidP="000C3C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內，以數學語言表述平面與空間的基本關係和</w:t>
            </w:r>
            <w:r w:rsidRPr="008E6506">
              <w:rPr>
                <w:rFonts w:ascii="標楷體" w:eastAsia="標楷體" w:hAnsi="標楷體" w:hint="eastAsia"/>
              </w:rPr>
              <w:t xml:space="preserve"> </w:t>
            </w:r>
          </w:p>
          <w:p w:rsidR="000C3C25" w:rsidRPr="008E6506" w:rsidRDefault="000C3C25" w:rsidP="000C3C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性質。能以基本的統計量與機率，描述生活中</w:t>
            </w:r>
          </w:p>
          <w:p w:rsidR="007B2D21" w:rsidRPr="008E6506" w:rsidRDefault="000C3C25" w:rsidP="000C3C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</w:t>
            </w:r>
            <w:r w:rsidR="007B2D21" w:rsidRPr="008E6506">
              <w:rPr>
                <w:rFonts w:ascii="標楷體" w:eastAsia="標楷體" w:hAnsi="標楷體" w:hint="eastAsia"/>
              </w:rPr>
              <w:t>不確定性的程度。)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B2科技資訊與媒體素養 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(數-J-B2具備正確使用計算機以增進學習的素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養，包含知道其適用性與限制、認識其與數學知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識的輔成價值，並能用以執行數學程序。能認識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統計資料的基本特徵。)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/>
              </w:rPr>
              <w:t>C1</w:t>
            </w:r>
            <w:r w:rsidRPr="008E6506">
              <w:rPr>
                <w:rFonts w:ascii="標楷體" w:eastAsia="標楷體" w:hAnsi="標楷體" w:hint="eastAsia"/>
              </w:rPr>
              <w:t xml:space="preserve">道德實踐與公民意識 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(數-J-C1具備從證據討論與反思事情的態度，提</w:t>
            </w:r>
          </w:p>
          <w:p w:rsidR="000C3C25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出合理的論述，並能和他人進行理性溝通與合</w:t>
            </w:r>
          </w:p>
          <w:p w:rsidR="007B2D21" w:rsidRPr="008E6506" w:rsidRDefault="007B2D21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</w:rPr>
              <w:t>作。)</w:t>
            </w:r>
          </w:p>
        </w:tc>
      </w:tr>
      <w:tr w:rsidR="007B2D21" w:rsidRPr="008E6506" w:rsidTr="0043468E">
        <w:trPr>
          <w:trHeight w:val="9120"/>
        </w:trPr>
        <w:tc>
          <w:tcPr>
            <w:tcW w:w="406" w:type="pct"/>
            <w:vMerge/>
            <w:vAlign w:val="center"/>
          </w:tcPr>
          <w:p w:rsidR="007B2D21" w:rsidRPr="008E6506" w:rsidRDefault="007B2D21" w:rsidP="00FA20F1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7B2D21" w:rsidRPr="008E6506" w:rsidRDefault="007B2D21" w:rsidP="00CD45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3" w:type="pct"/>
            <w:vAlign w:val="center"/>
          </w:tcPr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1.整數的運算：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N-7-3、N-7-6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2.分數的運算：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N-7-1、N-7-2、N-7-3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>3.一元一次方程式：</w:t>
            </w:r>
          </w:p>
          <w:p w:rsidR="007B2D21" w:rsidRPr="008E6506" w:rsidRDefault="007B2D21" w:rsidP="003811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A-7-3</w:t>
            </w:r>
          </w:p>
        </w:tc>
        <w:tc>
          <w:tcPr>
            <w:tcW w:w="425" w:type="pct"/>
            <w:gridSpan w:val="2"/>
            <w:vMerge/>
            <w:vAlign w:val="center"/>
          </w:tcPr>
          <w:p w:rsidR="007B2D21" w:rsidRPr="008E6506" w:rsidRDefault="007B2D2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5" w:type="pct"/>
            <w:gridSpan w:val="2"/>
            <w:vMerge/>
            <w:vAlign w:val="center"/>
          </w:tcPr>
          <w:p w:rsidR="007B2D21" w:rsidRPr="008E6506" w:rsidRDefault="007B2D2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468E" w:rsidRDefault="0043468E">
      <w:pPr>
        <w:rPr>
          <w:rFonts w:ascii="標楷體" w:eastAsia="標楷體" w:hAnsi="標楷體" w:hint="eastAsia"/>
        </w:rPr>
      </w:pPr>
    </w:p>
    <w:p w:rsidR="008E6506" w:rsidRPr="008E6506" w:rsidRDefault="008E6506">
      <w:pPr>
        <w:rPr>
          <w:rFonts w:ascii="標楷體" w:eastAsia="標楷體" w:hAnsi="標楷體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7"/>
        <w:gridCol w:w="1006"/>
        <w:gridCol w:w="2203"/>
        <w:gridCol w:w="517"/>
        <w:gridCol w:w="908"/>
        <w:gridCol w:w="778"/>
        <w:gridCol w:w="2203"/>
        <w:gridCol w:w="2200"/>
      </w:tblGrid>
      <w:tr w:rsidR="0043468E" w:rsidRPr="008E6506" w:rsidTr="009A3121">
        <w:trPr>
          <w:trHeight w:val="420"/>
        </w:trPr>
        <w:tc>
          <w:tcPr>
            <w:tcW w:w="406" w:type="pct"/>
            <w:vAlign w:val="center"/>
          </w:tcPr>
          <w:p w:rsidR="0043468E" w:rsidRPr="008E6506" w:rsidRDefault="0043468E" w:rsidP="0043468E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學</w:t>
            </w:r>
          </w:p>
          <w:p w:rsidR="0043468E" w:rsidRPr="008E6506" w:rsidRDefault="0043468E" w:rsidP="0043468E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習</w:t>
            </w:r>
          </w:p>
          <w:p w:rsidR="0043468E" w:rsidRPr="008E6506" w:rsidRDefault="0043468E" w:rsidP="0043468E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重</w:t>
            </w:r>
          </w:p>
          <w:p w:rsidR="0043468E" w:rsidRPr="008E6506" w:rsidRDefault="0043468E" w:rsidP="0043468E">
            <w:pPr>
              <w:spacing w:line="0" w:lineRule="atLeas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點</w:t>
            </w:r>
          </w:p>
        </w:tc>
        <w:tc>
          <w:tcPr>
            <w:tcW w:w="471" w:type="pct"/>
            <w:vAlign w:val="center"/>
          </w:tcPr>
          <w:p w:rsidR="008E6506" w:rsidRPr="008E6506" w:rsidRDefault="008E6506" w:rsidP="008E65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3468E" w:rsidRPr="008E6506" w:rsidRDefault="008E6506" w:rsidP="008E65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3" w:type="pct"/>
            <w:gridSpan w:val="2"/>
            <w:vAlign w:val="center"/>
          </w:tcPr>
          <w:p w:rsidR="0043468E" w:rsidRPr="008E6506" w:rsidRDefault="0043468E" w:rsidP="003811E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Align w:val="center"/>
          </w:tcPr>
          <w:p w:rsidR="0043468E" w:rsidRPr="008E6506" w:rsidRDefault="0043468E" w:rsidP="004346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43468E" w:rsidRPr="008E6506" w:rsidRDefault="0043468E" w:rsidP="004346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43468E" w:rsidRPr="008E6506" w:rsidRDefault="0043468E" w:rsidP="004346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43468E" w:rsidRPr="008E6506" w:rsidRDefault="0043468E" w:rsidP="004346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</w:p>
        </w:tc>
        <w:tc>
          <w:tcPr>
            <w:tcW w:w="2425" w:type="pct"/>
            <w:gridSpan w:val="3"/>
            <w:vAlign w:val="center"/>
          </w:tcPr>
          <w:p w:rsidR="0043468E" w:rsidRPr="008E6506" w:rsidRDefault="0043468E" w:rsidP="007B2D21">
            <w:pPr>
              <w:snapToGrid w:val="0"/>
              <w:ind w:left="2722" w:hangingChars="1134" w:hanging="2722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C2人際關係與團隊合作 </w:t>
            </w:r>
          </w:p>
          <w:p w:rsidR="0043468E" w:rsidRPr="008E6506" w:rsidRDefault="0043468E" w:rsidP="004346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(數-J-C2樂於與他人良好互動與溝通以解決</w:t>
            </w:r>
          </w:p>
          <w:p w:rsidR="0043468E" w:rsidRPr="008E6506" w:rsidRDefault="0043468E" w:rsidP="004346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問題，並欣賞問題的多元解法。)</w:t>
            </w:r>
          </w:p>
          <w:p w:rsidR="0043468E" w:rsidRPr="008E6506" w:rsidRDefault="0043468E" w:rsidP="0043468E">
            <w:pPr>
              <w:spacing w:line="420" w:lineRule="exact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/>
              </w:rPr>
              <w:t>C3</w:t>
            </w:r>
            <w:r w:rsidRPr="008E6506">
              <w:rPr>
                <w:rFonts w:ascii="標楷體" w:eastAsia="標楷體" w:hAnsi="標楷體" w:hint="eastAsia"/>
              </w:rPr>
              <w:t xml:space="preserve">多元文化與國際理解 </w:t>
            </w:r>
          </w:p>
          <w:p w:rsidR="0043468E" w:rsidRPr="008E6506" w:rsidRDefault="0043468E" w:rsidP="0043468E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(數-J-C3具備敏察和接納數學發展的全球性</w:t>
            </w:r>
          </w:p>
          <w:p w:rsidR="0043468E" w:rsidRPr="008E6506" w:rsidRDefault="0043468E" w:rsidP="0043468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 歷史與地理背景的素養。)</w:t>
            </w:r>
          </w:p>
        </w:tc>
      </w:tr>
      <w:tr w:rsidR="00CD4569" w:rsidRPr="008E6506" w:rsidTr="00CD4569">
        <w:trPr>
          <w:trHeight w:val="850"/>
        </w:trPr>
        <w:tc>
          <w:tcPr>
            <w:tcW w:w="877" w:type="pct"/>
            <w:gridSpan w:val="2"/>
            <w:vAlign w:val="center"/>
          </w:tcPr>
          <w:p w:rsidR="00CD4569" w:rsidRPr="008E6506" w:rsidRDefault="00CD4569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學習目標</w:t>
            </w:r>
          </w:p>
        </w:tc>
        <w:tc>
          <w:tcPr>
            <w:tcW w:w="4123" w:type="pct"/>
            <w:gridSpan w:val="6"/>
            <w:vAlign w:val="center"/>
          </w:tcPr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/>
              </w:rPr>
              <w:t>1</w:t>
            </w:r>
            <w:r w:rsidRPr="008E6506">
              <w:rPr>
                <w:rFonts w:ascii="標楷體" w:eastAsia="標楷體" w:hAnsi="標楷體" w:hint="eastAsia"/>
              </w:rPr>
              <w:t>.透過數學史的教學活動，培養能理解多元文化的數學與人文素養。</w:t>
            </w:r>
          </w:p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/>
              </w:rPr>
              <w:t>2</w:t>
            </w:r>
            <w:r w:rsidRPr="008E6506">
              <w:rPr>
                <w:rFonts w:ascii="標楷體" w:eastAsia="標楷體" w:hAnsi="標楷體" w:hint="eastAsia"/>
              </w:rPr>
              <w:t>.透過使用工具解決數學問題的教學活動，培養正確使用工具的數學素養。</w:t>
            </w:r>
          </w:p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/>
              </w:rPr>
              <w:t>3</w:t>
            </w:r>
            <w:r w:rsidRPr="008E6506">
              <w:rPr>
                <w:rFonts w:ascii="標楷體" w:eastAsia="標楷體" w:hAnsi="標楷體" w:hint="eastAsia"/>
              </w:rPr>
              <w:t>.透過進行數學遊戲的溝通討論，培養運用數學語言溝通以及共同擬訂策略解決問</w:t>
            </w:r>
          </w:p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  題的數學素養。</w:t>
            </w:r>
          </w:p>
          <w:p w:rsidR="00CD4569" w:rsidRPr="008E6506" w:rsidRDefault="00EA7298" w:rsidP="0043468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6506">
              <w:rPr>
                <w:rFonts w:ascii="標楷體" w:eastAsia="標楷體" w:hAnsi="標楷體"/>
              </w:rPr>
              <w:t>4</w:t>
            </w:r>
            <w:r w:rsidRPr="008E6506">
              <w:rPr>
                <w:rFonts w:ascii="標楷體" w:eastAsia="標楷體" w:hAnsi="標楷體" w:hint="eastAsia"/>
              </w:rPr>
              <w:t>.透過跨領域應用的教學活動，培養運用數學分析與解決問題的數學素養。</w:t>
            </w:r>
          </w:p>
        </w:tc>
      </w:tr>
      <w:tr w:rsidR="00CD4569" w:rsidRPr="008E6506" w:rsidTr="00CD4569">
        <w:trPr>
          <w:trHeight w:val="850"/>
        </w:trPr>
        <w:tc>
          <w:tcPr>
            <w:tcW w:w="877" w:type="pct"/>
            <w:gridSpan w:val="2"/>
            <w:vAlign w:val="center"/>
          </w:tcPr>
          <w:p w:rsidR="00CD4569" w:rsidRPr="008E6506" w:rsidRDefault="00CD4569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cs="微軟正黑體" w:hint="eastAsia"/>
                <w:sz w:val="28"/>
                <w:szCs w:val="28"/>
              </w:rPr>
              <w:t>表現任務</w:t>
            </w:r>
          </w:p>
        </w:tc>
        <w:tc>
          <w:tcPr>
            <w:tcW w:w="4123" w:type="pct"/>
            <w:gridSpan w:val="6"/>
            <w:vAlign w:val="center"/>
          </w:tcPr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1.認識數學史與數學家。  </w:t>
            </w:r>
          </w:p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2.運用工具解決數學問題。 </w:t>
            </w:r>
          </w:p>
          <w:p w:rsidR="00EA7298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6506">
              <w:rPr>
                <w:rFonts w:ascii="標楷體" w:eastAsia="標楷體" w:hAnsi="標楷體" w:hint="eastAsia"/>
              </w:rPr>
              <w:t xml:space="preserve">3.在數學遊戲中討論並擬訂遊戲策略。  </w:t>
            </w:r>
          </w:p>
          <w:p w:rsidR="00CD4569" w:rsidRPr="008E6506" w:rsidRDefault="00EA7298" w:rsidP="00EA72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506">
              <w:rPr>
                <w:rFonts w:ascii="標楷體" w:eastAsia="標楷體" w:hAnsi="標楷體" w:hint="eastAsia"/>
              </w:rPr>
              <w:t>4.解決跨領域應用問題。</w:t>
            </w:r>
          </w:p>
        </w:tc>
      </w:tr>
      <w:tr w:rsidR="00CD4569" w:rsidRPr="00CD4569" w:rsidTr="00CD4569">
        <w:trPr>
          <w:trHeight w:val="850"/>
        </w:trPr>
        <w:tc>
          <w:tcPr>
            <w:tcW w:w="877" w:type="pct"/>
            <w:gridSpan w:val="2"/>
            <w:vAlign w:val="center"/>
          </w:tcPr>
          <w:p w:rsidR="00CD4569" w:rsidRPr="00CD4569" w:rsidRDefault="00CD4569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cs="微軟正黑體" w:hint="eastAsia"/>
                <w:sz w:val="28"/>
                <w:szCs w:val="28"/>
              </w:rPr>
              <w:t>課程架構</w:t>
            </w:r>
          </w:p>
        </w:tc>
        <w:tc>
          <w:tcPr>
            <w:tcW w:w="4123" w:type="pct"/>
            <w:gridSpan w:val="6"/>
            <w:vAlign w:val="center"/>
          </w:tcPr>
          <w:p w:rsidR="00943EA9" w:rsidRDefault="0031739C" w:rsidP="003173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課本基本概念熟捻→</w:t>
            </w:r>
            <w:r w:rsidR="00943EA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學習單練習</w:t>
            </w:r>
            <w:r w:rsidR="00943EA9">
              <w:rPr>
                <w:rFonts w:ascii="標楷體" w:eastAsia="標楷體" w:hAnsi="標楷體" w:hint="eastAsia"/>
                <w:sz w:val="28"/>
                <w:szCs w:val="28"/>
              </w:rPr>
              <w:t>、科技工具應用、數學遊戲)</w:t>
            </w:r>
          </w:p>
          <w:p w:rsidR="00CD4569" w:rsidRPr="00CD4569" w:rsidRDefault="0031739C" w:rsidP="003173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→生活上應用</w:t>
            </w:r>
            <w:bookmarkStart w:id="0" w:name="_GoBack"/>
            <w:bookmarkEnd w:id="0"/>
          </w:p>
        </w:tc>
      </w:tr>
      <w:tr w:rsidR="006D16B2" w:rsidRPr="00CD4569" w:rsidTr="00CD4569">
        <w:trPr>
          <w:trHeight w:val="850"/>
        </w:trPr>
        <w:tc>
          <w:tcPr>
            <w:tcW w:w="5000" w:type="pct"/>
            <w:gridSpan w:val="8"/>
            <w:shd w:val="clear" w:color="auto" w:fill="FFF2CC" w:themeFill="accent4" w:themeFillTint="33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單元設計</w:t>
            </w:r>
          </w:p>
        </w:tc>
      </w:tr>
      <w:tr w:rsidR="00CD4569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031" w:type="pct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031" w:type="pct"/>
            <w:gridSpan w:val="3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1031" w:type="pct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評量活動</w:t>
            </w:r>
          </w:p>
        </w:tc>
        <w:tc>
          <w:tcPr>
            <w:tcW w:w="1030" w:type="pct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協同領域</w:t>
            </w:r>
          </w:p>
        </w:tc>
      </w:tr>
      <w:tr w:rsidR="0017456D" w:rsidRPr="00CD4569" w:rsidTr="00DA0361">
        <w:trPr>
          <w:trHeight w:val="850"/>
        </w:trPr>
        <w:tc>
          <w:tcPr>
            <w:tcW w:w="877" w:type="pct"/>
            <w:gridSpan w:val="2"/>
            <w:vAlign w:val="center"/>
          </w:tcPr>
          <w:p w:rsidR="0017456D" w:rsidRPr="00CD4569" w:rsidRDefault="0017456D" w:rsidP="00541E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第一週</w:t>
            </w:r>
          </w:p>
        </w:tc>
        <w:tc>
          <w:tcPr>
            <w:tcW w:w="1031" w:type="pct"/>
            <w:vMerge w:val="restart"/>
          </w:tcPr>
          <w:p w:rsidR="0017456D" w:rsidRPr="005856EE" w:rsidRDefault="0017456D" w:rsidP="00DA036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1、認識正數、負數</w:t>
            </w:r>
          </w:p>
          <w:p w:rsidR="0017456D" w:rsidRPr="005856EE" w:rsidRDefault="0017456D" w:rsidP="00DA036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2、利用四則運算解</w:t>
            </w:r>
          </w:p>
          <w:p w:rsidR="0017456D" w:rsidRPr="00CD4569" w:rsidRDefault="0017456D" w:rsidP="00DA036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A03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 xml:space="preserve"> 決情境問題</w:t>
            </w:r>
          </w:p>
        </w:tc>
        <w:tc>
          <w:tcPr>
            <w:tcW w:w="1031" w:type="pct"/>
            <w:gridSpan w:val="3"/>
            <w:vMerge w:val="restart"/>
            <w:vAlign w:val="center"/>
          </w:tcPr>
          <w:p w:rsidR="0017456D" w:rsidRPr="005856EE" w:rsidRDefault="0017456D" w:rsidP="00DA03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1、負與數的四則混合運算(含分數、小數)。</w:t>
            </w:r>
          </w:p>
          <w:p w:rsidR="0017456D" w:rsidRDefault="0017456D" w:rsidP="00DA03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2、使用「正、負」表</w:t>
            </w:r>
          </w:p>
          <w:p w:rsidR="0017456D" w:rsidRPr="005856EE" w:rsidRDefault="0017456D" w:rsidP="00DA03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徵生活中的量。</w:t>
            </w:r>
          </w:p>
          <w:p w:rsidR="0017456D" w:rsidRPr="005856EE" w:rsidRDefault="0017456D" w:rsidP="00DA03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3、相反數。</w:t>
            </w:r>
          </w:p>
          <w:p w:rsidR="0017456D" w:rsidRPr="00DA0361" w:rsidRDefault="0017456D" w:rsidP="00DA03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6EE">
              <w:rPr>
                <w:rFonts w:ascii="標楷體" w:eastAsia="標楷體" w:hAnsi="標楷體" w:hint="eastAsia"/>
                <w:sz w:val="20"/>
                <w:szCs w:val="20"/>
              </w:rPr>
              <w:t>4、數的四則混合運算。</w:t>
            </w:r>
          </w:p>
        </w:tc>
        <w:tc>
          <w:tcPr>
            <w:tcW w:w="1031" w:type="pct"/>
            <w:vMerge w:val="restart"/>
            <w:vAlign w:val="center"/>
          </w:tcPr>
          <w:p w:rsidR="0017456D" w:rsidRDefault="0017456D" w:rsidP="0017456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  <w:r w:rsidR="008A127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8A127F" w:rsidRPr="0017456D" w:rsidRDefault="008A127F" w:rsidP="001745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27F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1030" w:type="pct"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56D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第二週</w:t>
            </w:r>
          </w:p>
        </w:tc>
        <w:tc>
          <w:tcPr>
            <w:tcW w:w="1031" w:type="pct"/>
            <w:vMerge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gridSpan w:val="3"/>
            <w:vMerge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vMerge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17456D" w:rsidRPr="00CD4569" w:rsidRDefault="0017456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61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第三週</w:t>
            </w:r>
          </w:p>
        </w:tc>
        <w:tc>
          <w:tcPr>
            <w:tcW w:w="1031" w:type="pct"/>
            <w:vMerge w:val="restart"/>
            <w:vAlign w:val="center"/>
          </w:tcPr>
          <w:p w:rsidR="00DA0361" w:rsidRPr="0017456D" w:rsidRDefault="00DA0361" w:rsidP="008A12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計算機教學與指數運算的應用</w:t>
            </w:r>
          </w:p>
        </w:tc>
        <w:tc>
          <w:tcPr>
            <w:tcW w:w="1031" w:type="pct"/>
            <w:gridSpan w:val="3"/>
            <w:vMerge w:val="restart"/>
            <w:vAlign w:val="center"/>
          </w:tcPr>
          <w:p w:rsidR="00DA0361" w:rsidRPr="0017456D" w:rsidRDefault="00DA0361" w:rsidP="0017456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1、計算機基本教學</w:t>
            </w:r>
          </w:p>
          <w:p w:rsidR="00DA0361" w:rsidRDefault="00DA0361" w:rsidP="008A127F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2、指數運算的計算機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DA0361" w:rsidRPr="008A127F" w:rsidRDefault="00DA0361" w:rsidP="008A127F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應用活動</w:t>
            </w:r>
          </w:p>
        </w:tc>
        <w:tc>
          <w:tcPr>
            <w:tcW w:w="1031" w:type="pct"/>
            <w:vMerge w:val="restart"/>
            <w:vAlign w:val="center"/>
          </w:tcPr>
          <w:p w:rsidR="00DA0361" w:rsidRDefault="00DA0361" w:rsidP="008A12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7456D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DA0361" w:rsidRPr="00CD4569" w:rsidRDefault="00DA0361" w:rsidP="008A12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27F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1030" w:type="pct"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61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第四週</w:t>
            </w:r>
          </w:p>
        </w:tc>
        <w:tc>
          <w:tcPr>
            <w:tcW w:w="1031" w:type="pct"/>
            <w:vMerge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gridSpan w:val="3"/>
            <w:vMerge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vMerge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DA0361" w:rsidRPr="00CD4569" w:rsidRDefault="00DA036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121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6D16B2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第五週</w:t>
            </w:r>
          </w:p>
        </w:tc>
        <w:tc>
          <w:tcPr>
            <w:tcW w:w="1031" w:type="pct"/>
            <w:vAlign w:val="center"/>
          </w:tcPr>
          <w:p w:rsidR="00150342" w:rsidRDefault="00150342" w:rsidP="00FA20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7066">
              <w:rPr>
                <w:rFonts w:ascii="標楷體" w:eastAsia="標楷體" w:hAnsi="標楷體" w:hint="eastAsia"/>
                <w:sz w:val="20"/>
                <w:szCs w:val="20"/>
              </w:rPr>
              <w:t>數學桌遊專題：排出最</w:t>
            </w:r>
          </w:p>
          <w:p w:rsidR="006D16B2" w:rsidRPr="00CD4569" w:rsidRDefault="00150342" w:rsidP="001503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7066">
              <w:rPr>
                <w:rFonts w:ascii="標楷體" w:eastAsia="標楷體" w:hAnsi="標楷體" w:hint="eastAsia"/>
                <w:sz w:val="20"/>
                <w:szCs w:val="20"/>
              </w:rPr>
              <w:t>大值與競標遊戲</w:t>
            </w:r>
          </w:p>
        </w:tc>
        <w:tc>
          <w:tcPr>
            <w:tcW w:w="1031" w:type="pct"/>
            <w:gridSpan w:val="3"/>
            <w:vAlign w:val="center"/>
          </w:tcPr>
          <w:p w:rsidR="00150342" w:rsidRPr="004F7066" w:rsidRDefault="00150342" w:rsidP="00150342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F7066">
              <w:rPr>
                <w:rFonts w:ascii="標楷體" w:eastAsia="標楷體" w:hAnsi="標楷體" w:hint="eastAsia"/>
                <w:sz w:val="20"/>
                <w:szCs w:val="20"/>
              </w:rPr>
              <w:t>在樸克牌桌遊中，理解遊戲規則並正確應用四則運算規則</w:t>
            </w:r>
          </w:p>
          <w:p w:rsidR="006D16B2" w:rsidRPr="00CD4569" w:rsidRDefault="00150342" w:rsidP="00150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</w:t>
            </w:r>
            <w:r w:rsidRPr="004F70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小組討論擬定</w:t>
            </w:r>
            <w:r w:rsidRPr="004F7066">
              <w:rPr>
                <w:rFonts w:ascii="標楷體" w:eastAsia="標楷體" w:hAnsi="標楷體" w:hint="eastAsia"/>
                <w:sz w:val="20"/>
                <w:szCs w:val="20"/>
              </w:rPr>
              <w:t>共同遊戲策略進行遊戲</w:t>
            </w:r>
          </w:p>
        </w:tc>
        <w:tc>
          <w:tcPr>
            <w:tcW w:w="1031" w:type="pct"/>
            <w:vAlign w:val="center"/>
          </w:tcPr>
          <w:p w:rsidR="006D16B2" w:rsidRPr="00CD4569" w:rsidRDefault="0015034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066">
              <w:rPr>
                <w:rFonts w:ascii="標楷體" w:eastAsia="標楷體" w:hAnsi="標楷體" w:hint="eastAsia"/>
                <w:sz w:val="20"/>
                <w:szCs w:val="20"/>
              </w:rPr>
              <w:t>實作評量，完成學習單</w:t>
            </w:r>
          </w:p>
        </w:tc>
        <w:tc>
          <w:tcPr>
            <w:tcW w:w="1030" w:type="pct"/>
            <w:vAlign w:val="center"/>
          </w:tcPr>
          <w:p w:rsidR="006D16B2" w:rsidRPr="00CD4569" w:rsidRDefault="006D16B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E7B" w:rsidRPr="00CD4569" w:rsidTr="00541E7B">
        <w:trPr>
          <w:trHeight w:val="850"/>
        </w:trPr>
        <w:tc>
          <w:tcPr>
            <w:tcW w:w="877" w:type="pct"/>
            <w:gridSpan w:val="2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第六週</w:t>
            </w:r>
          </w:p>
        </w:tc>
        <w:tc>
          <w:tcPr>
            <w:tcW w:w="1031" w:type="pct"/>
            <w:vAlign w:val="center"/>
          </w:tcPr>
          <w:p w:rsidR="00541E7B" w:rsidRPr="00150342" w:rsidRDefault="00150342" w:rsidP="0015034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4E3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科學記號</w:t>
            </w:r>
          </w:p>
        </w:tc>
        <w:tc>
          <w:tcPr>
            <w:tcW w:w="1031" w:type="pct"/>
            <w:gridSpan w:val="3"/>
            <w:vAlign w:val="center"/>
          </w:tcPr>
          <w:p w:rsidR="00150342" w:rsidRPr="00A5094A" w:rsidRDefault="00150342" w:rsidP="00150342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094A">
              <w:rPr>
                <w:rFonts w:ascii="標楷體" w:eastAsia="標楷體" w:hAnsi="標楷體" w:cs="Times New Roman" w:hint="eastAsia"/>
                <w:sz w:val="20"/>
                <w:szCs w:val="20"/>
              </w:rPr>
              <w:t>1.科學記號的應用與表示法</w:t>
            </w:r>
          </w:p>
          <w:p w:rsidR="00541E7B" w:rsidRPr="00CD4569" w:rsidRDefault="00150342" w:rsidP="00150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94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能用以十為底的指數表達極大數</w:t>
            </w:r>
            <w:r w:rsidRPr="00A5094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極小數</w:t>
            </w:r>
          </w:p>
        </w:tc>
        <w:tc>
          <w:tcPr>
            <w:tcW w:w="1031" w:type="pct"/>
            <w:vAlign w:val="center"/>
          </w:tcPr>
          <w:p w:rsidR="00541E7B" w:rsidRPr="00CD4569" w:rsidRDefault="0015034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356">
              <w:rPr>
                <w:rFonts w:ascii="標楷體" w:eastAsia="標楷體" w:hAnsi="標楷體" w:hint="eastAsia"/>
                <w:sz w:val="20"/>
                <w:szCs w:val="20"/>
              </w:rPr>
              <w:t>分組完成學習單</w:t>
            </w:r>
          </w:p>
        </w:tc>
        <w:tc>
          <w:tcPr>
            <w:tcW w:w="1030" w:type="pct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1E7B" w:rsidRDefault="00541E7B">
      <w:pPr>
        <w:rPr>
          <w:rFonts w:hint="eastAsia"/>
        </w:rPr>
      </w:pPr>
    </w:p>
    <w:p w:rsidR="008E6506" w:rsidRDefault="008E650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73"/>
        <w:gridCol w:w="2064"/>
        <w:gridCol w:w="2344"/>
        <w:gridCol w:w="2203"/>
        <w:gridCol w:w="2198"/>
      </w:tblGrid>
      <w:tr w:rsidR="00541E7B" w:rsidRPr="00CD4569" w:rsidTr="00541E7B">
        <w:trPr>
          <w:trHeight w:val="850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:rsidR="00541E7B" w:rsidRPr="00CD4569" w:rsidRDefault="00541E7B" w:rsidP="005A51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單元設計</w:t>
            </w: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15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966" w:type="pct"/>
            <w:vAlign w:val="center"/>
          </w:tcPr>
          <w:p w:rsidR="00541E7B" w:rsidRPr="00CD4569" w:rsidRDefault="00541E7B" w:rsidP="00715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097" w:type="pct"/>
            <w:vAlign w:val="center"/>
          </w:tcPr>
          <w:p w:rsidR="00541E7B" w:rsidRPr="00CD4569" w:rsidRDefault="00541E7B" w:rsidP="00715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1031" w:type="pct"/>
            <w:vAlign w:val="center"/>
          </w:tcPr>
          <w:p w:rsidR="00541E7B" w:rsidRPr="00CD4569" w:rsidRDefault="00541E7B" w:rsidP="00715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評量活動</w:t>
            </w:r>
          </w:p>
        </w:tc>
        <w:tc>
          <w:tcPr>
            <w:tcW w:w="1029" w:type="pct"/>
            <w:vAlign w:val="center"/>
          </w:tcPr>
          <w:p w:rsidR="00541E7B" w:rsidRPr="00CD4569" w:rsidRDefault="00541E7B" w:rsidP="007159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協同領域</w:t>
            </w:r>
          </w:p>
        </w:tc>
      </w:tr>
      <w:tr w:rsidR="00772D05" w:rsidRPr="00CD4569" w:rsidTr="00772D05">
        <w:trPr>
          <w:trHeight w:val="850"/>
        </w:trPr>
        <w:tc>
          <w:tcPr>
            <w:tcW w:w="877" w:type="pct"/>
            <w:vAlign w:val="center"/>
          </w:tcPr>
          <w:p w:rsidR="00772D05" w:rsidRDefault="00772D05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第七週</w:t>
            </w:r>
          </w:p>
        </w:tc>
        <w:tc>
          <w:tcPr>
            <w:tcW w:w="4123" w:type="pct"/>
            <w:gridSpan w:val="4"/>
            <w:vAlign w:val="center"/>
          </w:tcPr>
          <w:p w:rsidR="00772D05" w:rsidRPr="00CD4569" w:rsidRDefault="00F24B3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第   一   次    </w:t>
            </w:r>
            <w:r w:rsidR="00772D05">
              <w:rPr>
                <w:rFonts w:ascii="標楷體" w:eastAsia="標楷體" w:hAnsi="標楷體" w:hint="eastAsia"/>
                <w:sz w:val="28"/>
                <w:szCs w:val="28"/>
              </w:rPr>
              <w:t>段   考</w:t>
            </w: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第八週</w:t>
            </w:r>
          </w:p>
        </w:tc>
        <w:tc>
          <w:tcPr>
            <w:tcW w:w="966" w:type="pct"/>
            <w:vAlign w:val="center"/>
          </w:tcPr>
          <w:p w:rsidR="00541E7B" w:rsidRPr="00150342" w:rsidRDefault="00150342" w:rsidP="00150342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科學記號的應用</w:t>
            </w:r>
          </w:p>
        </w:tc>
        <w:tc>
          <w:tcPr>
            <w:tcW w:w="1097" w:type="pct"/>
            <w:vAlign w:val="center"/>
          </w:tcPr>
          <w:p w:rsidR="00150342" w:rsidRPr="00A5094A" w:rsidRDefault="00150342" w:rsidP="0015034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A5094A">
              <w:rPr>
                <w:rFonts w:ascii="標楷體" w:eastAsia="標楷體" w:hAnsi="標楷體" w:cs="Times New Roman" w:hint="eastAsia"/>
                <w:sz w:val="20"/>
                <w:szCs w:val="20"/>
              </w:rPr>
              <w:t>尋找生活中的事物並以數學的語言表述其微觀或巨觀的概念。</w:t>
            </w:r>
          </w:p>
          <w:p w:rsidR="00541E7B" w:rsidRPr="00CD4569" w:rsidRDefault="00150342" w:rsidP="001503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2.蒐集可靠數據，估算人類一生呼吸的次數</w:t>
            </w:r>
          </w:p>
        </w:tc>
        <w:tc>
          <w:tcPr>
            <w:tcW w:w="1031" w:type="pct"/>
            <w:vAlign w:val="center"/>
          </w:tcPr>
          <w:p w:rsidR="00541E7B" w:rsidRPr="00CD4569" w:rsidRDefault="00150342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20E">
              <w:rPr>
                <w:rFonts w:ascii="標楷體" w:eastAsia="標楷體" w:hAnsi="標楷體" w:hint="eastAsia"/>
                <w:sz w:val="20"/>
                <w:szCs w:val="20"/>
              </w:rPr>
              <w:t>分組完成學習單</w:t>
            </w:r>
          </w:p>
        </w:tc>
        <w:tc>
          <w:tcPr>
            <w:tcW w:w="1029" w:type="pct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第九週</w:t>
            </w:r>
          </w:p>
        </w:tc>
        <w:tc>
          <w:tcPr>
            <w:tcW w:w="966" w:type="pct"/>
            <w:vAlign w:val="center"/>
          </w:tcPr>
          <w:p w:rsidR="00541E7B" w:rsidRPr="007A4167" w:rsidRDefault="00C57D90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A4167">
              <w:rPr>
                <w:rFonts w:ascii="標楷體" w:eastAsia="標楷體" w:hAnsi="標楷體" w:hint="eastAsia"/>
                <w:szCs w:val="28"/>
              </w:rPr>
              <w:t>計算機應用於數的四則運算</w:t>
            </w:r>
          </w:p>
        </w:tc>
        <w:tc>
          <w:tcPr>
            <w:tcW w:w="1097" w:type="pct"/>
            <w:vAlign w:val="center"/>
          </w:tcPr>
          <w:p w:rsidR="00541E7B" w:rsidRPr="007A4167" w:rsidRDefault="0017568C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計算機應用於數學課本及習作的例題及隨堂練習(負數與數的四則混合運算)</w:t>
            </w:r>
          </w:p>
        </w:tc>
        <w:tc>
          <w:tcPr>
            <w:tcW w:w="1031" w:type="pct"/>
            <w:vAlign w:val="center"/>
          </w:tcPr>
          <w:p w:rsidR="00541E7B" w:rsidRPr="0017568C" w:rsidRDefault="0017568C" w:rsidP="001756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實作評量，完成學習單</w:t>
            </w:r>
          </w:p>
        </w:tc>
        <w:tc>
          <w:tcPr>
            <w:tcW w:w="1029" w:type="pct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第十週</w:t>
            </w:r>
          </w:p>
        </w:tc>
        <w:tc>
          <w:tcPr>
            <w:tcW w:w="966" w:type="pct"/>
            <w:vAlign w:val="center"/>
          </w:tcPr>
          <w:p w:rsidR="00541E7B" w:rsidRPr="007A4167" w:rsidRDefault="0076113E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用數字作畫</w:t>
            </w:r>
          </w:p>
        </w:tc>
        <w:tc>
          <w:tcPr>
            <w:tcW w:w="1097" w:type="pct"/>
            <w:vAlign w:val="center"/>
          </w:tcPr>
          <w:p w:rsidR="00C57D90" w:rsidRDefault="0076113E" w:rsidP="0076113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※在方格裡填上數字，創造出圖案</w:t>
            </w:r>
          </w:p>
          <w:p w:rsidR="0076113E" w:rsidRPr="0076113E" w:rsidRDefault="0076113E" w:rsidP="0076113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在方格的數字中，將4、7、9及11的倍數塗上顏色，所呈現出的圖案。</w:t>
            </w:r>
          </w:p>
        </w:tc>
        <w:tc>
          <w:tcPr>
            <w:tcW w:w="1031" w:type="pct"/>
            <w:vAlign w:val="center"/>
          </w:tcPr>
          <w:p w:rsidR="00541E7B" w:rsidRPr="007A4167" w:rsidRDefault="0076113E" w:rsidP="001756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113E">
              <w:rPr>
                <w:rFonts w:ascii="標楷體" w:eastAsia="標楷體" w:hAnsi="標楷體" w:hint="eastAsia"/>
                <w:szCs w:val="28"/>
              </w:rPr>
              <w:t>分組完成學習單，</w:t>
            </w:r>
            <w:r w:rsidR="00C67AF8">
              <w:rPr>
                <w:rFonts w:ascii="標楷體" w:eastAsia="標楷體" w:hAnsi="標楷體" w:hint="eastAsia"/>
                <w:szCs w:val="28"/>
              </w:rPr>
              <w:t>並上台發表</w:t>
            </w:r>
            <w:r>
              <w:rPr>
                <w:rFonts w:ascii="標楷體" w:eastAsia="標楷體" w:hAnsi="標楷體" w:hint="eastAsia"/>
                <w:szCs w:val="28"/>
              </w:rPr>
              <w:t>各組創作出的圖案。</w:t>
            </w:r>
          </w:p>
        </w:tc>
        <w:tc>
          <w:tcPr>
            <w:tcW w:w="1029" w:type="pct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第十一週</w:t>
            </w:r>
          </w:p>
        </w:tc>
        <w:tc>
          <w:tcPr>
            <w:tcW w:w="966" w:type="pct"/>
            <w:vAlign w:val="center"/>
          </w:tcPr>
          <w:p w:rsidR="00541E7B" w:rsidRPr="00635BA4" w:rsidRDefault="00635BA4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35BA4">
              <w:rPr>
                <w:rFonts w:ascii="標楷體" w:eastAsia="標楷體" w:hAnsi="標楷體" w:hint="eastAsia"/>
                <w:szCs w:val="28"/>
              </w:rPr>
              <w:t>尋找質數</w:t>
            </w:r>
          </w:p>
        </w:tc>
        <w:tc>
          <w:tcPr>
            <w:tcW w:w="1097" w:type="pct"/>
            <w:vAlign w:val="center"/>
          </w:tcPr>
          <w:p w:rsidR="0076113E" w:rsidRDefault="0076113E" w:rsidP="0076113E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A4167">
              <w:rPr>
                <w:rFonts w:ascii="標楷體" w:eastAsia="標楷體" w:hAnsi="標楷體" w:hint="eastAsia"/>
                <w:szCs w:val="28"/>
              </w:rPr>
              <w:t>質數有多少？</w:t>
            </w:r>
          </w:p>
          <w:p w:rsidR="00635BA4" w:rsidRPr="007A4167" w:rsidRDefault="00635BA4" w:rsidP="0076113E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7A4167">
              <w:rPr>
                <w:rFonts w:ascii="標楷體" w:eastAsia="標楷體" w:hAnsi="標楷體" w:hint="eastAsia"/>
                <w:szCs w:val="28"/>
              </w:rPr>
              <w:t>未解之謎</w:t>
            </w:r>
          </w:p>
          <w:p w:rsidR="00541E7B" w:rsidRPr="00CD4569" w:rsidRDefault="00635BA4" w:rsidP="00635B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16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6113E" w:rsidRPr="007A4167"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孿生</w:t>
            </w:r>
            <w:r w:rsidR="0076113E" w:rsidRPr="007A4167">
              <w:rPr>
                <w:rFonts w:ascii="標楷體" w:eastAsia="標楷體" w:hAnsi="標楷體" w:hint="eastAsia"/>
                <w:szCs w:val="28"/>
              </w:rPr>
              <w:t>質數問題及哥德巴赫猜想)</w:t>
            </w:r>
          </w:p>
        </w:tc>
        <w:tc>
          <w:tcPr>
            <w:tcW w:w="1031" w:type="pct"/>
            <w:vAlign w:val="center"/>
          </w:tcPr>
          <w:p w:rsidR="00541E7B" w:rsidRPr="00C67AF8" w:rsidRDefault="00C67AF8" w:rsidP="0017568C">
            <w:pPr>
              <w:rPr>
                <w:rFonts w:ascii="標楷體" w:eastAsia="標楷體" w:hAnsi="標楷體"/>
                <w:szCs w:val="28"/>
              </w:rPr>
            </w:pPr>
            <w:r w:rsidRPr="00C67AF8">
              <w:rPr>
                <w:rFonts w:ascii="標楷體" w:eastAsia="標楷體" w:hAnsi="標楷體" w:hint="eastAsia"/>
                <w:szCs w:val="28"/>
              </w:rPr>
              <w:t>分組完成學習單</w:t>
            </w:r>
          </w:p>
        </w:tc>
        <w:tc>
          <w:tcPr>
            <w:tcW w:w="1029" w:type="pct"/>
            <w:vAlign w:val="center"/>
          </w:tcPr>
          <w:p w:rsidR="00541E7B" w:rsidRPr="00C67AF8" w:rsidRDefault="00541E7B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第十二週</w:t>
            </w:r>
          </w:p>
        </w:tc>
        <w:tc>
          <w:tcPr>
            <w:tcW w:w="966" w:type="pct"/>
            <w:vAlign w:val="center"/>
          </w:tcPr>
          <w:p w:rsidR="00541E7B" w:rsidRPr="00635BA4" w:rsidRDefault="00C67AF8" w:rsidP="00FA20F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認識埃及分數</w:t>
            </w:r>
          </w:p>
        </w:tc>
        <w:tc>
          <w:tcPr>
            <w:tcW w:w="1097" w:type="pct"/>
            <w:vAlign w:val="center"/>
          </w:tcPr>
          <w:p w:rsidR="00541E7B" w:rsidRPr="0017568C" w:rsidRDefault="0017568C" w:rsidP="0017568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埃及分數的簡介</w:t>
            </w:r>
          </w:p>
          <w:p w:rsidR="0017568C" w:rsidRPr="0017568C" w:rsidRDefault="0017568C" w:rsidP="0017568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埃及分數的應用</w:t>
            </w:r>
          </w:p>
        </w:tc>
        <w:tc>
          <w:tcPr>
            <w:tcW w:w="1031" w:type="pct"/>
            <w:vAlign w:val="center"/>
          </w:tcPr>
          <w:p w:rsidR="00541E7B" w:rsidRPr="0017568C" w:rsidRDefault="0017568C" w:rsidP="0017568C">
            <w:pPr>
              <w:rPr>
                <w:rFonts w:ascii="標楷體" w:eastAsia="標楷體" w:hAnsi="標楷體"/>
                <w:szCs w:val="28"/>
              </w:rPr>
            </w:pPr>
            <w:r w:rsidRPr="00C67AF8">
              <w:rPr>
                <w:rFonts w:ascii="標楷體" w:eastAsia="標楷體" w:hAnsi="標楷體" w:hint="eastAsia"/>
                <w:szCs w:val="28"/>
              </w:rPr>
              <w:t>分組完成學習單</w:t>
            </w:r>
            <w:r>
              <w:rPr>
                <w:rFonts w:ascii="標楷體" w:eastAsia="標楷體" w:hAnsi="標楷體" w:hint="eastAsia"/>
                <w:szCs w:val="28"/>
              </w:rPr>
              <w:t>，並上台發表各組的結果異同。</w:t>
            </w:r>
          </w:p>
        </w:tc>
        <w:tc>
          <w:tcPr>
            <w:tcW w:w="1029" w:type="pct"/>
            <w:vAlign w:val="center"/>
          </w:tcPr>
          <w:p w:rsidR="00541E7B" w:rsidRPr="0017568C" w:rsidRDefault="00541E7B" w:rsidP="0017568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41E7B" w:rsidRPr="00CD4569" w:rsidTr="00B86371">
        <w:trPr>
          <w:trHeight w:val="850"/>
        </w:trPr>
        <w:tc>
          <w:tcPr>
            <w:tcW w:w="877" w:type="pct"/>
            <w:vAlign w:val="center"/>
          </w:tcPr>
          <w:p w:rsidR="00541E7B" w:rsidRPr="00CD4569" w:rsidRDefault="00541E7B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第十三週</w:t>
            </w:r>
          </w:p>
        </w:tc>
        <w:tc>
          <w:tcPr>
            <w:tcW w:w="966" w:type="pct"/>
            <w:vAlign w:val="center"/>
          </w:tcPr>
          <w:p w:rsidR="00541E7B" w:rsidRPr="00B86371" w:rsidRDefault="00B86371" w:rsidP="00FA20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解</w:t>
            </w:r>
            <w:r w:rsidRPr="00B86371">
              <w:rPr>
                <w:rFonts w:ascii="標楷體" w:eastAsia="標楷體" w:hAnsi="標楷體" w:hint="eastAsia"/>
                <w:szCs w:val="24"/>
              </w:rPr>
              <w:t>一元一次方程式</w:t>
            </w:r>
          </w:p>
        </w:tc>
        <w:tc>
          <w:tcPr>
            <w:tcW w:w="1097" w:type="pct"/>
            <w:vAlign w:val="center"/>
          </w:tcPr>
          <w:p w:rsidR="00B86371" w:rsidRDefault="00B86371" w:rsidP="00B86371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B86371">
              <w:rPr>
                <w:rFonts w:ascii="標楷體" w:eastAsia="標楷體" w:hAnsi="標楷體" w:hint="eastAsia"/>
                <w:szCs w:val="24"/>
              </w:rPr>
              <w:t>等量公理</w:t>
            </w:r>
          </w:p>
          <w:p w:rsidR="00541E7B" w:rsidRPr="00B86371" w:rsidRDefault="00B86371" w:rsidP="00B86371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數學預言</w:t>
            </w:r>
          </w:p>
          <w:p w:rsidR="00B86371" w:rsidRPr="00B86371" w:rsidRDefault="00B86371" w:rsidP="00B863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541E7B" w:rsidRPr="00B62982" w:rsidRDefault="00B86371" w:rsidP="00FA20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2982">
              <w:rPr>
                <w:rFonts w:ascii="標楷體" w:eastAsia="標楷體" w:hAnsi="標楷體" w:hint="eastAsia"/>
                <w:szCs w:val="24"/>
              </w:rPr>
              <w:t>分組進行桌遊</w:t>
            </w:r>
          </w:p>
          <w:p w:rsidR="00B86371" w:rsidRPr="00CD4569" w:rsidRDefault="00B86371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82">
              <w:rPr>
                <w:rFonts w:ascii="標楷體" w:eastAsia="標楷體" w:hAnsi="標楷體" w:hint="eastAsia"/>
                <w:szCs w:val="24"/>
              </w:rPr>
              <w:t>討論</w:t>
            </w:r>
            <w:r w:rsidR="00B62982" w:rsidRPr="00B62982">
              <w:rPr>
                <w:rFonts w:ascii="標楷體" w:eastAsia="標楷體" w:hAnsi="標楷體" w:hint="eastAsia"/>
                <w:szCs w:val="24"/>
              </w:rPr>
              <w:t>擬</w:t>
            </w:r>
            <w:r w:rsidR="007D04BD">
              <w:rPr>
                <w:rFonts w:ascii="標楷體" w:eastAsia="標楷體" w:hAnsi="標楷體" w:hint="eastAsia"/>
                <w:szCs w:val="24"/>
              </w:rPr>
              <w:t>定共同</w:t>
            </w:r>
            <w:r w:rsidR="00B62982" w:rsidRPr="00B62982">
              <w:rPr>
                <w:rFonts w:ascii="標楷體" w:eastAsia="標楷體" w:hAnsi="標楷體" w:hint="eastAsia"/>
                <w:szCs w:val="24"/>
              </w:rPr>
              <w:t>策略進行遊戲</w:t>
            </w:r>
          </w:p>
        </w:tc>
        <w:tc>
          <w:tcPr>
            <w:tcW w:w="1029" w:type="pct"/>
            <w:vAlign w:val="center"/>
          </w:tcPr>
          <w:p w:rsidR="00541E7B" w:rsidRPr="00CD4569" w:rsidRDefault="00541E7B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D05" w:rsidRPr="00CD4569" w:rsidTr="00772D05">
        <w:trPr>
          <w:trHeight w:val="850"/>
        </w:trPr>
        <w:tc>
          <w:tcPr>
            <w:tcW w:w="877" w:type="pct"/>
            <w:vAlign w:val="center"/>
          </w:tcPr>
          <w:p w:rsidR="00772D05" w:rsidRPr="00CD4569" w:rsidRDefault="00772D05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第十四週</w:t>
            </w:r>
          </w:p>
        </w:tc>
        <w:tc>
          <w:tcPr>
            <w:tcW w:w="4123" w:type="pct"/>
            <w:gridSpan w:val="4"/>
            <w:vAlign w:val="center"/>
          </w:tcPr>
          <w:p w:rsidR="00772D05" w:rsidRPr="00CD4569" w:rsidRDefault="00F24B3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第   二   次   </w:t>
            </w:r>
            <w:r w:rsidR="00772D05">
              <w:rPr>
                <w:rFonts w:ascii="標楷體" w:eastAsia="標楷體" w:hAnsi="標楷體" w:hint="eastAsia"/>
                <w:sz w:val="28"/>
                <w:szCs w:val="28"/>
              </w:rPr>
              <w:t>段   考</w:t>
            </w:r>
          </w:p>
        </w:tc>
      </w:tr>
      <w:tr w:rsidR="00B86371" w:rsidRPr="00CD4569" w:rsidTr="00B86371">
        <w:trPr>
          <w:trHeight w:val="850"/>
        </w:trPr>
        <w:tc>
          <w:tcPr>
            <w:tcW w:w="877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第十五週</w:t>
            </w:r>
          </w:p>
        </w:tc>
        <w:tc>
          <w:tcPr>
            <w:tcW w:w="966" w:type="pct"/>
            <w:vAlign w:val="center"/>
          </w:tcPr>
          <w:p w:rsidR="00B86371" w:rsidRPr="00B86371" w:rsidRDefault="00B86371" w:rsidP="00B863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解</w:t>
            </w:r>
            <w:r w:rsidRPr="00B86371">
              <w:rPr>
                <w:rFonts w:ascii="標楷體" w:eastAsia="標楷體" w:hAnsi="標楷體" w:hint="eastAsia"/>
                <w:szCs w:val="24"/>
              </w:rPr>
              <w:t>一元一次方程式</w:t>
            </w:r>
          </w:p>
        </w:tc>
        <w:tc>
          <w:tcPr>
            <w:tcW w:w="1097" w:type="pct"/>
            <w:vAlign w:val="center"/>
          </w:tcPr>
          <w:p w:rsidR="00B86371" w:rsidRDefault="00B86371" w:rsidP="00B8637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lightGray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數學解題</w:t>
            </w:r>
          </w:p>
          <w:p w:rsidR="00B86371" w:rsidRPr="00B86371" w:rsidRDefault="00B86371" w:rsidP="00B863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B86371">
              <w:rPr>
                <w:rFonts w:ascii="標楷體" w:eastAsia="標楷體" w:hAnsi="標楷體" w:hint="eastAsia"/>
                <w:szCs w:val="24"/>
              </w:rPr>
              <w:t>密室逃脫活動</w:t>
            </w:r>
          </w:p>
        </w:tc>
        <w:tc>
          <w:tcPr>
            <w:tcW w:w="1031" w:type="pct"/>
            <w:vAlign w:val="center"/>
          </w:tcPr>
          <w:p w:rsidR="00B86371" w:rsidRPr="007D04BD" w:rsidRDefault="007D04BD" w:rsidP="00B863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4BD">
              <w:rPr>
                <w:rFonts w:ascii="標楷體" w:eastAsia="標楷體" w:hAnsi="標楷體" w:hint="eastAsia"/>
                <w:szCs w:val="24"/>
              </w:rPr>
              <w:t>分組完成學習單</w:t>
            </w:r>
          </w:p>
        </w:tc>
        <w:tc>
          <w:tcPr>
            <w:tcW w:w="1029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2887" w:rsidRDefault="00D22887"/>
    <w:p w:rsidR="00D22887" w:rsidRDefault="00D22887"/>
    <w:p w:rsidR="00D22887" w:rsidRDefault="00D22887"/>
    <w:p w:rsidR="00D22887" w:rsidRDefault="00D22887"/>
    <w:p w:rsidR="00D22887" w:rsidRDefault="00D2288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2"/>
        <w:gridCol w:w="2128"/>
        <w:gridCol w:w="2348"/>
        <w:gridCol w:w="2324"/>
        <w:gridCol w:w="2070"/>
      </w:tblGrid>
      <w:tr w:rsidR="00D22887" w:rsidRPr="00CD4569" w:rsidTr="004458D2">
        <w:trPr>
          <w:trHeight w:val="850"/>
        </w:trPr>
        <w:tc>
          <w:tcPr>
            <w:tcW w:w="5000" w:type="pct"/>
            <w:gridSpan w:val="5"/>
            <w:shd w:val="clear" w:color="auto" w:fill="FFF2CC" w:themeFill="accent4" w:themeFillTint="33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單元設計</w:t>
            </w:r>
          </w:p>
        </w:tc>
      </w:tr>
      <w:tr w:rsidR="00D22887" w:rsidRPr="00CD4569" w:rsidTr="00D22887">
        <w:trPr>
          <w:trHeight w:val="850"/>
        </w:trPr>
        <w:tc>
          <w:tcPr>
            <w:tcW w:w="848" w:type="pct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996" w:type="pct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099" w:type="pct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1088" w:type="pct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評量活動</w:t>
            </w:r>
          </w:p>
        </w:tc>
        <w:tc>
          <w:tcPr>
            <w:tcW w:w="969" w:type="pct"/>
            <w:vAlign w:val="center"/>
          </w:tcPr>
          <w:p w:rsidR="00D22887" w:rsidRPr="00CD4569" w:rsidRDefault="00D22887" w:rsidP="004458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69">
              <w:rPr>
                <w:rFonts w:ascii="標楷體" w:eastAsia="標楷體" w:hAnsi="標楷體" w:hint="eastAsia"/>
                <w:sz w:val="28"/>
                <w:szCs w:val="28"/>
              </w:rPr>
              <w:t>協同領域</w:t>
            </w:r>
          </w:p>
        </w:tc>
      </w:tr>
      <w:tr w:rsidR="00B86371" w:rsidRPr="00CD4569" w:rsidTr="00D22887">
        <w:trPr>
          <w:trHeight w:val="850"/>
        </w:trPr>
        <w:tc>
          <w:tcPr>
            <w:tcW w:w="848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第十六週</w:t>
            </w:r>
          </w:p>
        </w:tc>
        <w:tc>
          <w:tcPr>
            <w:tcW w:w="996" w:type="pct"/>
            <w:vAlign w:val="center"/>
          </w:tcPr>
          <w:p w:rsidR="00B86371" w:rsidRPr="00B86371" w:rsidRDefault="00B86371" w:rsidP="00B863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6371">
              <w:rPr>
                <w:rFonts w:ascii="標楷體" w:eastAsia="標楷體" w:hAnsi="標楷體" w:hint="eastAsia"/>
                <w:szCs w:val="24"/>
              </w:rPr>
              <w:t>一元一次方程式應用問題</w:t>
            </w:r>
          </w:p>
        </w:tc>
        <w:tc>
          <w:tcPr>
            <w:tcW w:w="1099" w:type="pct"/>
            <w:vAlign w:val="center"/>
          </w:tcPr>
          <w:p w:rsidR="00B86371" w:rsidRPr="00D22887" w:rsidRDefault="00D22887" w:rsidP="00D228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="00B86371" w:rsidRPr="00D22887">
              <w:rPr>
                <w:rFonts w:ascii="標楷體" w:eastAsia="標楷體" w:hAnsi="標楷體" w:hint="eastAsia"/>
                <w:szCs w:val="24"/>
              </w:rPr>
              <w:t>基本應用問題的讀題與解題</w:t>
            </w:r>
          </w:p>
          <w:p w:rsidR="00B86371" w:rsidRPr="00D22887" w:rsidRDefault="00D22887" w:rsidP="00D228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="00B86371" w:rsidRPr="00D22887">
              <w:rPr>
                <w:rFonts w:ascii="標楷體" w:eastAsia="標楷體" w:hAnsi="標楷體" w:hint="eastAsia"/>
                <w:szCs w:val="24"/>
              </w:rPr>
              <w:t>生活應用進階型的讀題與解題</w:t>
            </w:r>
          </w:p>
        </w:tc>
        <w:tc>
          <w:tcPr>
            <w:tcW w:w="1088" w:type="pct"/>
            <w:vAlign w:val="center"/>
          </w:tcPr>
          <w:p w:rsidR="00B86371" w:rsidRPr="007D04BD" w:rsidRDefault="007D04BD" w:rsidP="00B863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4BD">
              <w:rPr>
                <w:rFonts w:ascii="標楷體" w:eastAsia="標楷體" w:hAnsi="標楷體" w:hint="eastAsia"/>
                <w:szCs w:val="24"/>
              </w:rPr>
              <w:t>分組完成學習單</w:t>
            </w:r>
          </w:p>
          <w:p w:rsidR="007D04BD" w:rsidRPr="00CD4569" w:rsidRDefault="007D04BD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4BD">
              <w:rPr>
                <w:rFonts w:ascii="標楷體" w:eastAsia="標楷體" w:hAnsi="標楷體" w:hint="eastAsia"/>
                <w:szCs w:val="24"/>
              </w:rPr>
              <w:t>上台發表</w:t>
            </w:r>
          </w:p>
        </w:tc>
        <w:tc>
          <w:tcPr>
            <w:tcW w:w="969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371" w:rsidRPr="00CD4569" w:rsidTr="00D22887">
        <w:trPr>
          <w:trHeight w:val="850"/>
        </w:trPr>
        <w:tc>
          <w:tcPr>
            <w:tcW w:w="848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第十七週</w:t>
            </w:r>
          </w:p>
        </w:tc>
        <w:tc>
          <w:tcPr>
            <w:tcW w:w="996" w:type="pct"/>
            <w:vAlign w:val="center"/>
          </w:tcPr>
          <w:p w:rsidR="00B86371" w:rsidRDefault="00B86371" w:rsidP="00B86371">
            <w:pPr>
              <w:jc w:val="center"/>
              <w:rPr>
                <w:rFonts w:ascii="標楷體" w:eastAsia="標楷體" w:hAnsi="標楷體"/>
              </w:rPr>
            </w:pPr>
            <w:r w:rsidRPr="00C407F6">
              <w:rPr>
                <w:rFonts w:ascii="標楷體" w:eastAsia="標楷體" w:hAnsi="標楷體" w:hint="eastAsia"/>
              </w:rPr>
              <w:t>數學史專題：</w:t>
            </w:r>
          </w:p>
          <w:p w:rsidR="00B86371" w:rsidRPr="00C407F6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7F6">
              <w:rPr>
                <w:rFonts w:ascii="標楷體" w:eastAsia="標楷體" w:hAnsi="標楷體" w:hint="eastAsia"/>
              </w:rPr>
              <w:t>數學家丟番圖</w:t>
            </w:r>
          </w:p>
        </w:tc>
        <w:tc>
          <w:tcPr>
            <w:tcW w:w="1099" w:type="pct"/>
            <w:vAlign w:val="center"/>
          </w:tcPr>
          <w:p w:rsidR="00B86371" w:rsidRDefault="00B86371" w:rsidP="00B8637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C407F6">
              <w:rPr>
                <w:rFonts w:ascii="標楷體" w:eastAsia="標楷體" w:hAnsi="標楷體" w:hint="eastAsia"/>
              </w:rPr>
              <w:t>認識數學家丟番</w:t>
            </w:r>
          </w:p>
          <w:p w:rsidR="00B86371" w:rsidRPr="00C407F6" w:rsidRDefault="00B86371" w:rsidP="00B8637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07F6">
              <w:rPr>
                <w:rFonts w:ascii="標楷體" w:eastAsia="標楷體" w:hAnsi="標楷體" w:hint="eastAsia"/>
              </w:rPr>
              <w:t>圖</w:t>
            </w:r>
          </w:p>
          <w:p w:rsidR="00B86371" w:rsidRDefault="00B86371" w:rsidP="00B8637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C407F6">
              <w:rPr>
                <w:rFonts w:ascii="標楷體" w:eastAsia="標楷體" w:hAnsi="標楷體" w:hint="eastAsia"/>
              </w:rPr>
              <w:t>解方程式應用問</w:t>
            </w:r>
          </w:p>
          <w:p w:rsidR="00B86371" w:rsidRPr="00CD4569" w:rsidRDefault="00B86371" w:rsidP="00B86371">
            <w:pPr>
              <w:snapToGrid w:val="0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07F6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1088" w:type="pct"/>
            <w:vAlign w:val="center"/>
          </w:tcPr>
          <w:p w:rsidR="00B86371" w:rsidRPr="00CD4569" w:rsidRDefault="00B86371" w:rsidP="00B863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實作評量，完成學習單</w:t>
            </w:r>
          </w:p>
        </w:tc>
        <w:tc>
          <w:tcPr>
            <w:tcW w:w="969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371" w:rsidRPr="00CD4569" w:rsidTr="00D22887">
        <w:trPr>
          <w:trHeight w:val="850"/>
        </w:trPr>
        <w:tc>
          <w:tcPr>
            <w:tcW w:w="848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第十八週</w:t>
            </w:r>
          </w:p>
        </w:tc>
        <w:tc>
          <w:tcPr>
            <w:tcW w:w="996" w:type="pct"/>
            <w:vAlign w:val="center"/>
          </w:tcPr>
          <w:p w:rsidR="00B86371" w:rsidRDefault="00B86371" w:rsidP="00B86371">
            <w:pPr>
              <w:jc w:val="center"/>
              <w:rPr>
                <w:rFonts w:ascii="標楷體" w:eastAsia="標楷體" w:hAnsi="標楷體"/>
              </w:rPr>
            </w:pPr>
            <w:r w:rsidRPr="00C407F6">
              <w:rPr>
                <w:rFonts w:ascii="標楷體" w:eastAsia="標楷體" w:hAnsi="標楷體" w:hint="eastAsia"/>
              </w:rPr>
              <w:t>數學史專題：</w:t>
            </w:r>
          </w:p>
          <w:p w:rsidR="00B86371" w:rsidRPr="00C407F6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7F6">
              <w:rPr>
                <w:rFonts w:ascii="標楷體" w:eastAsia="標楷體" w:hAnsi="標楷體" w:hint="eastAsia"/>
              </w:rPr>
              <w:t>數學家丟番圖</w:t>
            </w:r>
          </w:p>
        </w:tc>
        <w:tc>
          <w:tcPr>
            <w:tcW w:w="1099" w:type="pct"/>
            <w:vAlign w:val="center"/>
          </w:tcPr>
          <w:p w:rsidR="00B86371" w:rsidRDefault="00B86371" w:rsidP="00B86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C407F6">
              <w:rPr>
                <w:rFonts w:ascii="標楷體" w:eastAsia="標楷體" w:hAnsi="標楷體" w:hint="eastAsia"/>
              </w:rPr>
              <w:t>初步了解數論與</w:t>
            </w:r>
          </w:p>
          <w:p w:rsidR="00B86371" w:rsidRDefault="00B86371" w:rsidP="00B86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07F6">
              <w:rPr>
                <w:rFonts w:ascii="標楷體" w:eastAsia="標楷體" w:hAnsi="標楷體" w:hint="eastAsia"/>
              </w:rPr>
              <w:t>代數方程式的中</w:t>
            </w:r>
          </w:p>
          <w:p w:rsidR="00B86371" w:rsidRPr="00C407F6" w:rsidRDefault="00B86371" w:rsidP="00B86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07F6">
              <w:rPr>
                <w:rFonts w:ascii="標楷體" w:eastAsia="標楷體" w:hAnsi="標楷體" w:hint="eastAsia"/>
              </w:rPr>
              <w:t>外發展史</w:t>
            </w:r>
          </w:p>
          <w:p w:rsidR="00B86371" w:rsidRDefault="00B86371" w:rsidP="00B86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C407F6">
              <w:rPr>
                <w:rFonts w:ascii="標楷體" w:eastAsia="標楷體" w:hAnsi="標楷體" w:hint="eastAsia"/>
              </w:rPr>
              <w:t>解方程式應用問</w:t>
            </w:r>
          </w:p>
          <w:p w:rsidR="00B86371" w:rsidRPr="00CD4569" w:rsidRDefault="00B86371" w:rsidP="00B863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407F6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1088" w:type="pct"/>
            <w:vAlign w:val="center"/>
          </w:tcPr>
          <w:p w:rsidR="00B86371" w:rsidRPr="00CD4569" w:rsidRDefault="00B86371" w:rsidP="00B863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實作評量，完成學習單</w:t>
            </w:r>
          </w:p>
        </w:tc>
        <w:tc>
          <w:tcPr>
            <w:tcW w:w="969" w:type="pct"/>
            <w:vAlign w:val="center"/>
          </w:tcPr>
          <w:p w:rsidR="00B86371" w:rsidRPr="00CD4569" w:rsidRDefault="00B86371" w:rsidP="00B863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633" w:rsidRPr="00CD4569" w:rsidTr="00D22887">
        <w:trPr>
          <w:trHeight w:val="850"/>
        </w:trPr>
        <w:tc>
          <w:tcPr>
            <w:tcW w:w="848" w:type="pct"/>
            <w:vAlign w:val="center"/>
          </w:tcPr>
          <w:p w:rsidR="00642633" w:rsidRDefault="00642633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第十九週</w:t>
            </w:r>
          </w:p>
        </w:tc>
        <w:tc>
          <w:tcPr>
            <w:tcW w:w="996" w:type="pct"/>
            <w:vAlign w:val="center"/>
          </w:tcPr>
          <w:p w:rsidR="00C407F6" w:rsidRDefault="00C407F6" w:rsidP="00FA20F1">
            <w:pPr>
              <w:jc w:val="center"/>
              <w:rPr>
                <w:rFonts w:ascii="標楷體" w:eastAsia="標楷體" w:hAnsi="標楷體"/>
              </w:rPr>
            </w:pPr>
            <w:r w:rsidRPr="00C407F6">
              <w:rPr>
                <w:rFonts w:ascii="標楷體" w:eastAsia="標楷體" w:hAnsi="標楷體" w:hint="eastAsia"/>
              </w:rPr>
              <w:t>數學史專題：</w:t>
            </w:r>
          </w:p>
          <w:p w:rsidR="00642633" w:rsidRPr="00C407F6" w:rsidRDefault="00C407F6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7F6">
              <w:rPr>
                <w:rFonts w:ascii="標楷體" w:eastAsia="標楷體" w:hAnsi="標楷體" w:hint="eastAsia"/>
              </w:rPr>
              <w:t>數學家丟番圖</w:t>
            </w:r>
          </w:p>
        </w:tc>
        <w:tc>
          <w:tcPr>
            <w:tcW w:w="1099" w:type="pct"/>
            <w:vAlign w:val="center"/>
          </w:tcPr>
          <w:p w:rsidR="00642633" w:rsidRPr="00C407F6" w:rsidRDefault="00C407F6" w:rsidP="00C407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07F6">
              <w:rPr>
                <w:rFonts w:ascii="標楷體" w:eastAsia="標楷體" w:hAnsi="標楷體" w:hint="eastAsia"/>
              </w:rPr>
              <w:t>解方程式應用問題</w:t>
            </w:r>
          </w:p>
        </w:tc>
        <w:tc>
          <w:tcPr>
            <w:tcW w:w="1088" w:type="pct"/>
            <w:vAlign w:val="center"/>
          </w:tcPr>
          <w:p w:rsidR="00642633" w:rsidRPr="00CD4569" w:rsidRDefault="00C407F6" w:rsidP="00C407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568C">
              <w:rPr>
                <w:rFonts w:ascii="標楷體" w:eastAsia="標楷體" w:hAnsi="標楷體" w:hint="eastAsia"/>
                <w:szCs w:val="28"/>
              </w:rPr>
              <w:t>實作評量，完成學習單</w:t>
            </w:r>
          </w:p>
        </w:tc>
        <w:tc>
          <w:tcPr>
            <w:tcW w:w="969" w:type="pct"/>
            <w:vAlign w:val="center"/>
          </w:tcPr>
          <w:p w:rsidR="00642633" w:rsidRPr="00CD4569" w:rsidRDefault="00642633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2D05" w:rsidRPr="00CD4569" w:rsidTr="00D22887">
        <w:trPr>
          <w:trHeight w:val="850"/>
        </w:trPr>
        <w:tc>
          <w:tcPr>
            <w:tcW w:w="848" w:type="pct"/>
            <w:vAlign w:val="center"/>
          </w:tcPr>
          <w:p w:rsidR="00772D05" w:rsidRPr="00CD4569" w:rsidRDefault="00772D05" w:rsidP="0077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第二十週</w:t>
            </w:r>
          </w:p>
        </w:tc>
        <w:tc>
          <w:tcPr>
            <w:tcW w:w="4152" w:type="pct"/>
            <w:gridSpan w:val="4"/>
            <w:vAlign w:val="center"/>
          </w:tcPr>
          <w:p w:rsidR="00772D05" w:rsidRPr="00CD4569" w:rsidRDefault="00F24B3D" w:rsidP="00FA20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第   三   次   </w:t>
            </w:r>
            <w:r w:rsidR="00772D05">
              <w:rPr>
                <w:rFonts w:ascii="標楷體" w:eastAsia="標楷體" w:hAnsi="標楷體" w:hint="eastAsia"/>
                <w:sz w:val="28"/>
                <w:szCs w:val="28"/>
              </w:rPr>
              <w:t>段   考</w:t>
            </w:r>
          </w:p>
        </w:tc>
      </w:tr>
    </w:tbl>
    <w:p w:rsidR="006D16B2" w:rsidRPr="006D16B2" w:rsidRDefault="006D16B2" w:rsidP="006D16B2">
      <w:pPr>
        <w:rPr>
          <w:rFonts w:ascii="標楷體" w:eastAsia="標楷體" w:hAnsi="標楷體"/>
          <w:sz w:val="28"/>
          <w:szCs w:val="28"/>
        </w:rPr>
      </w:pPr>
    </w:p>
    <w:sectPr w:rsidR="006D16B2" w:rsidRPr="006D16B2" w:rsidSect="006D1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99" w:rsidRDefault="00927999" w:rsidP="00C57D90">
      <w:r>
        <w:separator/>
      </w:r>
    </w:p>
  </w:endnote>
  <w:endnote w:type="continuationSeparator" w:id="0">
    <w:p w:rsidR="00927999" w:rsidRDefault="00927999" w:rsidP="00C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99" w:rsidRDefault="00927999" w:rsidP="00C57D90">
      <w:r>
        <w:separator/>
      </w:r>
    </w:p>
  </w:footnote>
  <w:footnote w:type="continuationSeparator" w:id="0">
    <w:p w:rsidR="00927999" w:rsidRDefault="00927999" w:rsidP="00C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637"/>
    <w:multiLevelType w:val="hybridMultilevel"/>
    <w:tmpl w:val="3250A6C6"/>
    <w:lvl w:ilvl="0" w:tplc="5EA6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E6038"/>
    <w:multiLevelType w:val="hybridMultilevel"/>
    <w:tmpl w:val="E1F8AA54"/>
    <w:lvl w:ilvl="0" w:tplc="FC12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E3AC6"/>
    <w:multiLevelType w:val="hybridMultilevel"/>
    <w:tmpl w:val="2EEEBE6C"/>
    <w:lvl w:ilvl="0" w:tplc="FC12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871419"/>
    <w:multiLevelType w:val="hybridMultilevel"/>
    <w:tmpl w:val="508C7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997EFB"/>
    <w:multiLevelType w:val="hybridMultilevel"/>
    <w:tmpl w:val="AB7AE376"/>
    <w:lvl w:ilvl="0" w:tplc="99C4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2"/>
    <w:rsid w:val="000C3C25"/>
    <w:rsid w:val="00150342"/>
    <w:rsid w:val="0017456D"/>
    <w:rsid w:val="0017568C"/>
    <w:rsid w:val="00274829"/>
    <w:rsid w:val="0031739C"/>
    <w:rsid w:val="003811E9"/>
    <w:rsid w:val="003B6B4F"/>
    <w:rsid w:val="0043468E"/>
    <w:rsid w:val="00541E7B"/>
    <w:rsid w:val="005856EE"/>
    <w:rsid w:val="00635BA4"/>
    <w:rsid w:val="00642633"/>
    <w:rsid w:val="006C498B"/>
    <w:rsid w:val="006D16B2"/>
    <w:rsid w:val="0076113E"/>
    <w:rsid w:val="00772D05"/>
    <w:rsid w:val="007A4167"/>
    <w:rsid w:val="007B2D21"/>
    <w:rsid w:val="007D04BD"/>
    <w:rsid w:val="007D6FEA"/>
    <w:rsid w:val="008943E2"/>
    <w:rsid w:val="008A127F"/>
    <w:rsid w:val="008E6506"/>
    <w:rsid w:val="00927999"/>
    <w:rsid w:val="00943EA9"/>
    <w:rsid w:val="009A3121"/>
    <w:rsid w:val="00B62982"/>
    <w:rsid w:val="00B86371"/>
    <w:rsid w:val="00C407F6"/>
    <w:rsid w:val="00C57D90"/>
    <w:rsid w:val="00C67AF8"/>
    <w:rsid w:val="00CD4569"/>
    <w:rsid w:val="00D22887"/>
    <w:rsid w:val="00DA0361"/>
    <w:rsid w:val="00EA7298"/>
    <w:rsid w:val="00F0586F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B2"/>
    <w:pPr>
      <w:ind w:leftChars="200" w:left="480"/>
    </w:pPr>
  </w:style>
  <w:style w:type="character" w:customStyle="1" w:styleId="CharAttribute10">
    <w:name w:val="CharAttribute10"/>
    <w:rsid w:val="006D16B2"/>
    <w:rPr>
      <w:rFonts w:ascii="標楷體" w:eastAsia="標楷體"/>
      <w:sz w:val="24"/>
    </w:rPr>
  </w:style>
  <w:style w:type="table" w:styleId="a4">
    <w:name w:val="Table Grid"/>
    <w:basedOn w:val="a1"/>
    <w:uiPriority w:val="39"/>
    <w:rsid w:val="006D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D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B2"/>
    <w:pPr>
      <w:ind w:leftChars="200" w:left="480"/>
    </w:pPr>
  </w:style>
  <w:style w:type="character" w:customStyle="1" w:styleId="CharAttribute10">
    <w:name w:val="CharAttribute10"/>
    <w:rsid w:val="006D16B2"/>
    <w:rPr>
      <w:rFonts w:ascii="標楷體" w:eastAsia="標楷體"/>
      <w:sz w:val="24"/>
    </w:rPr>
  </w:style>
  <w:style w:type="table" w:styleId="a4">
    <w:name w:val="Table Grid"/>
    <w:basedOn w:val="a1"/>
    <w:uiPriority w:val="39"/>
    <w:rsid w:val="006D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8E42-1CF2-441F-889C-362A1E6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28</cp:revision>
  <dcterms:created xsi:type="dcterms:W3CDTF">2018-12-27T07:01:00Z</dcterms:created>
  <dcterms:modified xsi:type="dcterms:W3CDTF">2019-05-17T02:46:00Z</dcterms:modified>
</cp:coreProperties>
</file>