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79" w:rsidRPr="0047414D" w:rsidRDefault="00154F79" w:rsidP="00154F79">
      <w:pPr>
        <w:spacing w:afterLines="50" w:after="180"/>
        <w:jc w:val="center"/>
        <w:rPr>
          <w:rFonts w:eastAsia="標楷體" w:hint="eastAsia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嘉義</w:t>
      </w:r>
      <w:r w:rsidRPr="0047414D">
        <w:rPr>
          <w:rFonts w:eastAsia="標楷體" w:hint="eastAsia"/>
          <w:b/>
          <w:color w:val="000000"/>
          <w:sz w:val="32"/>
          <w:szCs w:val="32"/>
        </w:rPr>
        <w:t>市立</w:t>
      </w:r>
      <w:r>
        <w:rPr>
          <w:rFonts w:eastAsia="標楷體" w:hint="eastAsia"/>
          <w:b/>
          <w:color w:val="000000"/>
          <w:sz w:val="32"/>
          <w:szCs w:val="32"/>
          <w:u w:val="single"/>
        </w:rPr>
        <w:t>大業</w:t>
      </w:r>
      <w:r w:rsidRPr="0047414D">
        <w:rPr>
          <w:rFonts w:eastAsia="標楷體"/>
          <w:b/>
          <w:color w:val="000000"/>
          <w:sz w:val="32"/>
          <w:szCs w:val="32"/>
        </w:rPr>
        <w:t>國民中學</w:t>
      </w:r>
      <w:r w:rsidRPr="0047414D">
        <w:rPr>
          <w:rFonts w:eastAsia="標楷體" w:hint="eastAsia"/>
          <w:b/>
          <w:color w:val="000000"/>
          <w:sz w:val="32"/>
          <w:szCs w:val="32"/>
          <w:u w:val="single"/>
        </w:rPr>
        <w:t>10</w:t>
      </w:r>
      <w:r>
        <w:rPr>
          <w:rFonts w:eastAsia="標楷體" w:hint="eastAsia"/>
          <w:b/>
          <w:color w:val="000000"/>
          <w:sz w:val="32"/>
          <w:szCs w:val="32"/>
          <w:u w:val="single"/>
        </w:rPr>
        <w:t>8</w:t>
      </w:r>
      <w:r w:rsidRPr="0047414D">
        <w:rPr>
          <w:rFonts w:eastAsia="標楷體"/>
          <w:b/>
          <w:color w:val="000000"/>
          <w:sz w:val="32"/>
          <w:szCs w:val="32"/>
        </w:rPr>
        <w:t>學年度</w:t>
      </w:r>
      <w:r w:rsidRPr="0047414D">
        <w:rPr>
          <w:rFonts w:eastAsia="標楷體" w:hint="eastAsia"/>
          <w:b/>
          <w:color w:val="000000"/>
          <w:sz w:val="32"/>
          <w:szCs w:val="32"/>
        </w:rPr>
        <w:t>第</w:t>
      </w:r>
      <w:r w:rsidRPr="0047414D">
        <w:rPr>
          <w:rFonts w:eastAsia="標楷體" w:hint="eastAsia"/>
          <w:b/>
          <w:color w:val="000000"/>
          <w:sz w:val="32"/>
          <w:szCs w:val="32"/>
          <w:u w:val="single"/>
        </w:rPr>
        <w:t>1</w:t>
      </w:r>
      <w:r w:rsidRPr="0047414D">
        <w:rPr>
          <w:rFonts w:eastAsia="標楷體"/>
          <w:b/>
          <w:color w:val="000000"/>
          <w:sz w:val="32"/>
          <w:szCs w:val="32"/>
        </w:rPr>
        <w:t>學期</w:t>
      </w:r>
      <w:r>
        <w:rPr>
          <w:rFonts w:eastAsia="標楷體" w:hint="eastAsia"/>
          <w:b/>
          <w:color w:val="000000"/>
          <w:sz w:val="32"/>
          <w:szCs w:val="32"/>
          <w:u w:val="single"/>
        </w:rPr>
        <w:t>九</w:t>
      </w:r>
      <w:bookmarkStart w:id="0" w:name="_GoBack"/>
      <w:bookmarkEnd w:id="0"/>
      <w:r w:rsidRPr="0047414D">
        <w:rPr>
          <w:rFonts w:eastAsia="標楷體"/>
          <w:b/>
          <w:color w:val="000000"/>
          <w:sz w:val="32"/>
          <w:szCs w:val="32"/>
        </w:rPr>
        <w:t>年級</w:t>
      </w:r>
      <w:r>
        <w:rPr>
          <w:rFonts w:eastAsia="標楷體" w:hint="eastAsia"/>
          <w:b/>
          <w:color w:val="0000FF"/>
          <w:sz w:val="32"/>
          <w:szCs w:val="32"/>
          <w:u w:val="single"/>
        </w:rPr>
        <w:t xml:space="preserve">   </w:t>
      </w:r>
      <w:r>
        <w:rPr>
          <w:rFonts w:eastAsia="標楷體" w:hint="eastAsia"/>
          <w:b/>
          <w:color w:val="0000FF"/>
          <w:sz w:val="32"/>
          <w:szCs w:val="32"/>
          <w:u w:val="single"/>
        </w:rPr>
        <w:t>自然領域</w:t>
      </w:r>
      <w:r>
        <w:rPr>
          <w:rFonts w:eastAsia="標楷體" w:hint="eastAsia"/>
          <w:b/>
          <w:color w:val="0000FF"/>
          <w:sz w:val="32"/>
          <w:szCs w:val="32"/>
          <w:u w:val="single"/>
        </w:rPr>
        <w:t xml:space="preserve"> </w:t>
      </w:r>
      <w:r w:rsidRPr="0047414D">
        <w:rPr>
          <w:rFonts w:eastAsia="標楷體" w:hint="eastAsia"/>
          <w:b/>
          <w:color w:val="0000FF"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color w:val="000000"/>
          <w:sz w:val="40"/>
          <w:szCs w:val="40"/>
        </w:rPr>
        <w:t>彈性</w:t>
      </w:r>
      <w:r w:rsidRPr="0047414D">
        <w:rPr>
          <w:rFonts w:eastAsia="標楷體" w:hint="eastAsia"/>
          <w:b/>
          <w:color w:val="000000"/>
          <w:sz w:val="32"/>
          <w:szCs w:val="32"/>
        </w:rPr>
        <w:t>課程</w:t>
      </w:r>
      <w:r w:rsidRPr="0047414D">
        <w:rPr>
          <w:rFonts w:eastAsia="標楷體"/>
          <w:b/>
          <w:color w:val="000000"/>
          <w:sz w:val="32"/>
          <w:szCs w:val="32"/>
        </w:rPr>
        <w:t>學習節數課程計畫</w:t>
      </w:r>
    </w:p>
    <w:p w:rsidR="00B67FC9" w:rsidRDefault="00B67FC9" w:rsidP="00B67FC9">
      <w:pPr>
        <w:spacing w:before="100" w:beforeAutospacing="1" w:after="100" w:afterAutospacing="1" w:line="240" w:lineRule="atLeast"/>
        <w:ind w:right="1600"/>
        <w:jc w:val="right"/>
        <w:rPr>
          <w:rFonts w:eastAsia="標楷體"/>
          <w:color w:val="FF0000"/>
          <w:u w:val="single"/>
        </w:rPr>
      </w:pPr>
      <w:r>
        <w:rPr>
          <w:rFonts w:eastAsia="標楷體" w:hint="eastAsia"/>
          <w:color w:val="FF0000"/>
          <w:u w:val="single"/>
        </w:rPr>
        <w:t xml:space="preserve">             </w:t>
      </w:r>
    </w:p>
    <w:p w:rsidR="00B67FC9" w:rsidRPr="00B94C23" w:rsidRDefault="00B67FC9" w:rsidP="00B67FC9">
      <w:pPr>
        <w:adjustRightInd w:val="0"/>
        <w:spacing w:line="0" w:lineRule="atLeast"/>
        <w:ind w:leftChars="154" w:left="1010" w:hangingChars="200" w:hanging="640"/>
        <w:rPr>
          <w:rFonts w:eastAsia="標楷體"/>
          <w:bCs/>
          <w:color w:val="FF0000"/>
          <w:shd w:val="pct15" w:color="auto" w:fill="FFFFFF"/>
        </w:rPr>
      </w:pPr>
      <w:r>
        <w:rPr>
          <w:rFonts w:eastAsia="標楷體"/>
          <w:color w:val="000000"/>
          <w:sz w:val="32"/>
          <w:szCs w:val="32"/>
        </w:rPr>
        <w:t>學習目標：</w:t>
      </w:r>
    </w:p>
    <w:p w:rsidR="008B240E" w:rsidRDefault="008B240E" w:rsidP="008B240E">
      <w:pPr>
        <w:adjustRightInd w:val="0"/>
        <w:spacing w:line="0" w:lineRule="atLeast"/>
        <w:ind w:leftChars="181" w:left="2877" w:hangingChars="1018" w:hanging="2443"/>
        <w:rPr>
          <w:rFonts w:eastAsia="標楷體"/>
          <w:bCs/>
          <w:color w:val="FF0000"/>
          <w:shd w:val="pct15" w:color="auto" w:fill="FFFFFF"/>
        </w:rPr>
      </w:pPr>
      <w:r>
        <w:rPr>
          <w:rFonts w:eastAsia="標楷體" w:hint="eastAsia"/>
          <w:bCs/>
          <w:color w:val="FF0000"/>
          <w:shd w:val="pct15" w:color="auto" w:fill="FFFFFF"/>
        </w:rPr>
        <w:t xml:space="preserve">    1.</w:t>
      </w:r>
      <w:r>
        <w:rPr>
          <w:rFonts w:eastAsia="標楷體" w:hint="eastAsia"/>
          <w:bCs/>
          <w:color w:val="FF0000"/>
          <w:shd w:val="pct15" w:color="auto" w:fill="FFFFFF"/>
        </w:rPr>
        <w:t>藉由實驗操作讓學生將理論與應用連結。</w:t>
      </w:r>
    </w:p>
    <w:p w:rsidR="008B240E" w:rsidRPr="00D74CF5" w:rsidRDefault="008B240E" w:rsidP="008B240E">
      <w:pPr>
        <w:spacing w:line="400" w:lineRule="exact"/>
        <w:ind w:firstLineChars="321" w:firstLine="770"/>
        <w:jc w:val="both"/>
        <w:rPr>
          <w:rFonts w:eastAsia="標楷體"/>
          <w:color w:val="0000FF"/>
        </w:rPr>
      </w:pPr>
      <w:r>
        <w:rPr>
          <w:rFonts w:eastAsia="標楷體" w:hint="eastAsia"/>
          <w:color w:val="0000FF"/>
        </w:rPr>
        <w:t xml:space="preserve"> </w:t>
      </w:r>
      <w:r w:rsidRPr="00D74CF5">
        <w:rPr>
          <w:rFonts w:eastAsia="標楷體" w:hint="eastAsia"/>
          <w:color w:val="0000FF"/>
        </w:rPr>
        <w:t>2.</w:t>
      </w:r>
      <w:r w:rsidRPr="00D74CF5">
        <w:rPr>
          <w:rFonts w:eastAsia="標楷體" w:hint="eastAsia"/>
          <w:color w:val="0000FF"/>
        </w:rPr>
        <w:t>藉由影片</w:t>
      </w:r>
      <w:r>
        <w:rPr>
          <w:rFonts w:eastAsia="標楷體" w:hint="eastAsia"/>
          <w:color w:val="0000FF"/>
        </w:rPr>
        <w:t>觀賞及分組討論，激發學生想像空間及發揮創造思考能力。</w:t>
      </w:r>
    </w:p>
    <w:p w:rsidR="008B240E" w:rsidRPr="00D74CF5" w:rsidRDefault="008B240E" w:rsidP="008B240E">
      <w:pPr>
        <w:spacing w:line="400" w:lineRule="exact"/>
        <w:ind w:firstLineChars="321" w:firstLine="770"/>
        <w:jc w:val="both"/>
        <w:rPr>
          <w:rFonts w:eastAsia="標楷體"/>
          <w:color w:val="0000FF"/>
        </w:rPr>
      </w:pPr>
      <w:r>
        <w:rPr>
          <w:rFonts w:eastAsia="標楷體" w:hint="eastAsia"/>
          <w:color w:val="0000FF"/>
        </w:rPr>
        <w:t xml:space="preserve"> 3.</w:t>
      </w:r>
      <w:r>
        <w:rPr>
          <w:rFonts w:eastAsia="標楷體" w:hint="eastAsia"/>
          <w:color w:val="0000FF"/>
        </w:rPr>
        <w:t>基本電路操作及生活上的應用，日常生活中機具的操作應用那些原理。</w:t>
      </w:r>
    </w:p>
    <w:p w:rsidR="008B240E" w:rsidRDefault="008B240E" w:rsidP="008B240E">
      <w:pPr>
        <w:spacing w:line="400" w:lineRule="exact"/>
        <w:ind w:firstLineChars="321" w:firstLine="899"/>
        <w:jc w:val="both"/>
        <w:rPr>
          <w:rFonts w:ascii="標楷體" w:eastAsia="標楷體" w:hAnsi="標楷體"/>
          <w:color w:val="0000FF"/>
        </w:rPr>
      </w:pPr>
      <w:r>
        <w:rPr>
          <w:rFonts w:eastAsia="標楷體" w:hint="eastAsia"/>
          <w:color w:val="0000FF"/>
          <w:sz w:val="28"/>
          <w:szCs w:val="28"/>
        </w:rPr>
        <w:t>4.</w:t>
      </w:r>
      <w:r>
        <w:rPr>
          <w:rFonts w:ascii="標楷體" w:eastAsia="標楷體" w:hAnsi="標楷體" w:hint="eastAsia"/>
          <w:color w:val="0000FF"/>
        </w:rPr>
        <w:t>藉由簡單實驗讓學生看見雲的形成，進而了解其形成須具備哪些因素條件。</w:t>
      </w:r>
    </w:p>
    <w:p w:rsidR="008B240E" w:rsidRDefault="008B240E" w:rsidP="008B240E">
      <w:pPr>
        <w:spacing w:line="400" w:lineRule="exact"/>
        <w:ind w:firstLineChars="321" w:firstLine="770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5.從電磁感應到感應</w:t>
      </w:r>
      <w:proofErr w:type="gramStart"/>
      <w:r>
        <w:rPr>
          <w:rFonts w:ascii="標楷體" w:eastAsia="標楷體" w:hAnsi="標楷體" w:hint="eastAsia"/>
          <w:color w:val="0000FF"/>
        </w:rPr>
        <w:t>電良讓</w:t>
      </w:r>
      <w:proofErr w:type="gramEnd"/>
      <w:r>
        <w:rPr>
          <w:rFonts w:ascii="標楷體" w:eastAsia="標楷體" w:hAnsi="標楷體" w:hint="eastAsia"/>
          <w:color w:val="0000FF"/>
        </w:rPr>
        <w:t>學生了解發電機的原理及應用。</w:t>
      </w:r>
    </w:p>
    <w:p w:rsidR="008B240E" w:rsidRDefault="008B240E" w:rsidP="008B240E">
      <w:pPr>
        <w:spacing w:line="400" w:lineRule="exact"/>
        <w:ind w:firstLineChars="321" w:firstLine="770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6.從磁場變化到電磁感應可以產生許多設備及設施，引起學生學習動機。</w:t>
      </w:r>
    </w:p>
    <w:p w:rsidR="00B67FC9" w:rsidRPr="00903396" w:rsidRDefault="008B240E" w:rsidP="00B67FC9">
      <w:pPr>
        <w:spacing w:line="400" w:lineRule="exact"/>
        <w:ind w:firstLineChars="321" w:firstLine="770"/>
        <w:jc w:val="both"/>
        <w:rPr>
          <w:rFonts w:eastAsia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</w:rPr>
        <w:t xml:space="preserve"> 7.能源的使用及環境保護如何取得平衡及保護地球的責任。</w:t>
      </w:r>
    </w:p>
    <w:p w:rsidR="00154F79" w:rsidRDefault="00154F79" w:rsidP="00B67FC9">
      <w:pPr>
        <w:adjustRightInd w:val="0"/>
        <w:spacing w:line="0" w:lineRule="atLeast"/>
        <w:ind w:leftChars="158" w:left="3691" w:hangingChars="1035" w:hanging="3312"/>
        <w:rPr>
          <w:rFonts w:eastAsia="標楷體" w:hint="eastAsia"/>
          <w:color w:val="000000"/>
          <w:sz w:val="32"/>
          <w:szCs w:val="32"/>
        </w:rPr>
      </w:pPr>
    </w:p>
    <w:p w:rsidR="00B67FC9" w:rsidRDefault="00B67FC9" w:rsidP="00B67FC9">
      <w:pPr>
        <w:adjustRightInd w:val="0"/>
        <w:spacing w:line="0" w:lineRule="atLeast"/>
        <w:ind w:leftChars="158" w:left="3691" w:hangingChars="1035" w:hanging="3312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課程內涵：</w:t>
      </w:r>
    </w:p>
    <w:p w:rsidR="00B67FC9" w:rsidRDefault="00B67FC9" w:rsidP="00B67FC9">
      <w:pPr>
        <w:adjustRightInd w:val="0"/>
        <w:spacing w:line="0" w:lineRule="atLeast"/>
        <w:ind w:leftChars="158" w:left="2863" w:hangingChars="1035" w:hanging="2484"/>
        <w:rPr>
          <w:rFonts w:eastAsia="標楷體"/>
          <w:bCs/>
          <w:color w:val="FF0000"/>
          <w:shd w:val="pct15" w:color="auto" w:fill="FFFFFF"/>
        </w:rPr>
      </w:pPr>
    </w:p>
    <w:tbl>
      <w:tblPr>
        <w:tblpPr w:leftFromText="180" w:rightFromText="180" w:vertAnchor="text" w:horzAnchor="margin" w:tblpY="290"/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7"/>
        <w:gridCol w:w="2882"/>
        <w:gridCol w:w="5148"/>
        <w:gridCol w:w="1145"/>
        <w:gridCol w:w="1716"/>
        <w:gridCol w:w="1525"/>
        <w:gridCol w:w="1376"/>
      </w:tblGrid>
      <w:tr w:rsidR="005A21A9" w:rsidTr="00423F10">
        <w:trPr>
          <w:trHeight w:hRule="exact" w:val="570"/>
        </w:trPr>
        <w:tc>
          <w:tcPr>
            <w:tcW w:w="160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Default="005A21A9" w:rsidP="00423F1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288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A21A9" w:rsidRDefault="005A21A9" w:rsidP="00423F1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b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514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A21A9" w:rsidRDefault="005A21A9" w:rsidP="00423F1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b/>
                <w:color w:val="000000"/>
                <w:spacing w:val="-10"/>
                <w:sz w:val="28"/>
                <w:szCs w:val="28"/>
              </w:rPr>
              <w:t>主題或單元活動內容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A21A9" w:rsidRDefault="005A21A9" w:rsidP="00423F1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71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A21A9" w:rsidRDefault="005A21A9" w:rsidP="00423F1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152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5A21A9" w:rsidRDefault="005A21A9" w:rsidP="00423F1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b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1376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5A21A9" w:rsidRDefault="005A21A9" w:rsidP="00423F1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</w:t>
            </w:r>
            <w:proofErr w:type="gramStart"/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27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ind w:leftChars="2" w:left="5" w:firstLineChars="11" w:firstLine="20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29</w:t>
            </w:r>
          </w:p>
          <w:p w:rsidR="005A21A9" w:rsidRPr="004553F9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4553F9">
              <w:rPr>
                <w:rFonts w:eastAsia="標楷體"/>
                <w:color w:val="FF0000"/>
                <w:kern w:val="0"/>
                <w:sz w:val="18"/>
                <w:szCs w:val="18"/>
              </w:rPr>
              <w:t>暑假結束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ind w:leftChars="2" w:left="5" w:rightChars="-39" w:right="-94" w:firstLineChars="11" w:firstLine="20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30</w:t>
            </w:r>
          </w:p>
          <w:p w:rsidR="005A21A9" w:rsidRPr="00AB4645" w:rsidRDefault="005A21A9" w:rsidP="00423F10">
            <w:pPr>
              <w:adjustRightInd w:val="0"/>
              <w:snapToGrid w:val="0"/>
              <w:spacing w:line="240" w:lineRule="atLeast"/>
              <w:ind w:leftChars="2" w:left="5" w:rightChars="-39" w:right="-94" w:firstLineChars="11" w:firstLine="20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color w:val="FF0000"/>
                <w:sz w:val="18"/>
                <w:szCs w:val="18"/>
              </w:rPr>
              <w:t>開學日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E5492A" w:rsidRDefault="005A21A9" w:rsidP="00423F10">
            <w:pPr>
              <w:ind w:left="960" w:hangingChars="400" w:hanging="960"/>
              <w:jc w:val="both"/>
              <w:rPr>
                <w:rFonts w:eastAsia="標楷體"/>
                <w:color w:val="FF0000"/>
              </w:rPr>
            </w:pPr>
            <w:r w:rsidRPr="00E5492A">
              <w:rPr>
                <w:rFonts w:eastAsia="標楷體"/>
                <w:color w:val="FF0000"/>
              </w:rPr>
              <w:t>-4-5-3</w:t>
            </w:r>
            <w:r w:rsidRPr="00E5492A">
              <w:rPr>
                <w:rFonts w:eastAsia="標楷體"/>
                <w:color w:val="FF0000"/>
              </w:rPr>
              <w:t>將</w:t>
            </w:r>
            <w:r>
              <w:rPr>
                <w:rFonts w:eastAsia="標楷體" w:hint="eastAsia"/>
                <w:color w:val="FF0000"/>
              </w:rPr>
              <w:t>實驗</w:t>
            </w:r>
            <w:r w:rsidRPr="00E5492A">
              <w:rPr>
                <w:rFonts w:eastAsia="標楷體"/>
                <w:color w:val="FF0000"/>
              </w:rPr>
              <w:t>內容作有條理的陳述</w:t>
            </w:r>
            <w:r>
              <w:rPr>
                <w:rFonts w:eastAsia="標楷體" w:hint="eastAsia"/>
                <w:color w:val="FF0000"/>
              </w:rPr>
              <w:t>。</w:t>
            </w:r>
          </w:p>
          <w:p w:rsidR="005A21A9" w:rsidRPr="00903396" w:rsidRDefault="005A21A9" w:rsidP="00423F10">
            <w:pPr>
              <w:spacing w:before="100" w:beforeAutospacing="1" w:after="100" w:afterAutospacing="1" w:line="240" w:lineRule="atLeast"/>
              <w:ind w:left="480" w:hangingChars="200" w:hanging="480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E5492A">
                <w:rPr>
                  <w:rFonts w:eastAsia="標楷體"/>
                  <w:color w:val="FF0000"/>
                </w:rPr>
                <w:t>1-4-5</w:t>
              </w:r>
            </w:smartTag>
            <w:r w:rsidRPr="00E5492A">
              <w:rPr>
                <w:rFonts w:eastAsia="標楷體"/>
                <w:color w:val="FF0000"/>
              </w:rPr>
              <w:t>-6</w:t>
            </w:r>
            <w:r w:rsidRPr="00E5492A">
              <w:rPr>
                <w:rFonts w:eastAsia="標楷體"/>
                <w:color w:val="FF0000"/>
              </w:rPr>
              <w:t>善用網路資源與人</w:t>
            </w:r>
            <w:r>
              <w:rPr>
                <w:rFonts w:eastAsia="標楷體" w:hint="eastAsia"/>
                <w:color w:val="FF0000"/>
              </w:rPr>
              <w:t xml:space="preserve">    </w:t>
            </w:r>
            <w:r w:rsidRPr="00E5492A">
              <w:rPr>
                <w:rFonts w:eastAsia="標楷體"/>
                <w:color w:val="FF0000"/>
              </w:rPr>
              <w:t>分享資訊</w:t>
            </w:r>
            <w:r>
              <w:rPr>
                <w:rFonts w:eastAsia="標楷體" w:hint="eastAsia"/>
                <w:color w:val="FF0000"/>
              </w:rPr>
              <w:t>。</w:t>
            </w:r>
          </w:p>
        </w:tc>
        <w:tc>
          <w:tcPr>
            <w:tcW w:w="514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A21A9" w:rsidRDefault="005A21A9" w:rsidP="00423F10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240" w:lineRule="atLeast"/>
              <w:rPr>
                <w:rFonts w:eastAsia="標楷體"/>
                <w:bCs/>
                <w:sz w:val="24"/>
              </w:rPr>
            </w:pPr>
            <w:r w:rsidRPr="00FB3D29">
              <w:rPr>
                <w:rFonts w:eastAsia="標楷體" w:hint="eastAsia"/>
                <w:bCs/>
                <w:sz w:val="24"/>
              </w:rPr>
              <w:t>介紹</w:t>
            </w:r>
            <w:r>
              <w:rPr>
                <w:rFonts w:eastAsia="標楷體" w:hint="eastAsia"/>
                <w:bCs/>
                <w:sz w:val="24"/>
              </w:rPr>
              <w:t>單擺名稱及意義。</w:t>
            </w:r>
          </w:p>
          <w:p w:rsidR="005A21A9" w:rsidRDefault="005A21A9" w:rsidP="00423F10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240" w:lineRule="atLeast"/>
              <w:rPr>
                <w:rFonts w:eastAsia="標楷體"/>
                <w:bCs/>
                <w:sz w:val="24"/>
              </w:rPr>
            </w:pPr>
            <w:r>
              <w:rPr>
                <w:rFonts w:eastAsia="標楷體" w:hint="eastAsia"/>
                <w:bCs/>
                <w:sz w:val="24"/>
              </w:rPr>
              <w:t>操作單擺。</w:t>
            </w:r>
          </w:p>
          <w:p w:rsidR="005A21A9" w:rsidRDefault="005A21A9" w:rsidP="00423F10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240" w:lineRule="atLeast"/>
              <w:rPr>
                <w:rFonts w:eastAsia="標楷體"/>
                <w:bCs/>
                <w:sz w:val="24"/>
              </w:rPr>
            </w:pPr>
            <w:r>
              <w:rPr>
                <w:rFonts w:eastAsia="標楷體" w:hint="eastAsia"/>
                <w:bCs/>
                <w:sz w:val="24"/>
              </w:rPr>
              <w:t>擺長長短與週期的關係。</w:t>
            </w:r>
          </w:p>
          <w:p w:rsidR="005A21A9" w:rsidRDefault="005A21A9" w:rsidP="00423F10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240" w:lineRule="atLeast"/>
              <w:rPr>
                <w:rFonts w:eastAsia="標楷體"/>
                <w:bCs/>
                <w:sz w:val="24"/>
              </w:rPr>
            </w:pPr>
            <w:r>
              <w:rPr>
                <w:rFonts w:eastAsia="標楷體" w:hint="eastAsia"/>
                <w:bCs/>
                <w:sz w:val="24"/>
              </w:rPr>
              <w:t>擺錘質量與週期的關係。</w:t>
            </w:r>
          </w:p>
          <w:p w:rsidR="005A21A9" w:rsidRPr="00FB3D29" w:rsidRDefault="005A21A9" w:rsidP="00423F10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240" w:lineRule="atLeast"/>
              <w:ind w:left="334"/>
              <w:rPr>
                <w:rFonts w:eastAsia="標楷體"/>
                <w:bCs/>
                <w:sz w:val="24"/>
              </w:rPr>
            </w:pPr>
          </w:p>
        </w:tc>
        <w:tc>
          <w:tcPr>
            <w:tcW w:w="1145" w:type="dxa"/>
            <w:tcBorders>
              <w:top w:val="double" w:sz="4" w:space="0" w:color="auto"/>
            </w:tcBorders>
            <w:vAlign w:val="center"/>
          </w:tcPr>
          <w:p w:rsidR="005A21A9" w:rsidRPr="00903396" w:rsidRDefault="005A21A9" w:rsidP="00423F10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細明體"/>
                <w:b/>
              </w:rPr>
            </w:pPr>
            <w:r>
              <w:rPr>
                <w:rFonts w:eastAsia="細明體" w:hint="eastAsia"/>
                <w:b/>
              </w:rPr>
              <w:t>1</w:t>
            </w:r>
          </w:p>
        </w:tc>
        <w:tc>
          <w:tcPr>
            <w:tcW w:w="1716" w:type="dxa"/>
            <w:tcBorders>
              <w:top w:val="double" w:sz="4" w:space="0" w:color="auto"/>
            </w:tcBorders>
          </w:tcPr>
          <w:p w:rsidR="005A21A9" w:rsidRDefault="005A21A9" w:rsidP="00423F1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5A21A9" w:rsidRPr="00E6448F" w:rsidRDefault="005A21A9" w:rsidP="00423F1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活動紀錄本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實地操作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C0141B" w:rsidRDefault="005A21A9" w:rsidP="00423F10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8</w:t>
            </w:r>
            <w:r w:rsidRPr="00C0141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30</w:t>
            </w:r>
            <w:r w:rsidRPr="00C0141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 xml:space="preserve"> 開學日</w:t>
            </w:r>
          </w:p>
          <w:p w:rsidR="005A21A9" w:rsidRPr="00903396" w:rsidRDefault="005A21A9" w:rsidP="00423F10">
            <w:pPr>
              <w:pStyle w:val="10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eastAsia="標楷體"/>
                <w:color w:val="FF0000"/>
                <w:sz w:val="24"/>
                <w:szCs w:val="24"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03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</w:p>
          <w:p w:rsidR="005A21A9" w:rsidRPr="00AB4645" w:rsidRDefault="005A21A9" w:rsidP="00423F10">
            <w:pPr>
              <w:adjustRightInd w:val="0"/>
              <w:snapToGrid w:val="0"/>
              <w:spacing w:line="240" w:lineRule="atLeast"/>
              <w:ind w:leftChars="2" w:left="5" w:firstLineChars="11" w:firstLine="20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5</w:t>
            </w:r>
            <w:r w:rsidRPr="00AB4645">
              <w:rPr>
                <w:rFonts w:eastAsia="標楷體"/>
                <w:color w:val="FF0000"/>
                <w:sz w:val="18"/>
                <w:szCs w:val="18"/>
              </w:rPr>
              <w:t>-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6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ind w:leftChars="2" w:left="5" w:firstLineChars="11" w:firstLine="20"/>
              <w:rPr>
                <w:rFonts w:eastAsia="標楷體"/>
                <w:color w:val="FF0000"/>
                <w:sz w:val="18"/>
                <w:szCs w:val="18"/>
              </w:rPr>
            </w:pPr>
            <w:r w:rsidRPr="00AB4645">
              <w:rPr>
                <w:rFonts w:eastAsia="標楷體"/>
                <w:color w:val="FF0000"/>
                <w:sz w:val="18"/>
                <w:szCs w:val="18"/>
              </w:rPr>
              <w:t>九年級</w:t>
            </w:r>
          </w:p>
          <w:p w:rsidR="005A21A9" w:rsidRPr="00F35E8A" w:rsidRDefault="005A21A9" w:rsidP="00423F10">
            <w:pPr>
              <w:adjustRightInd w:val="0"/>
              <w:snapToGrid w:val="0"/>
              <w:spacing w:line="240" w:lineRule="atLeast"/>
              <w:ind w:leftChars="2" w:left="5" w:firstLineChars="11" w:firstLine="20"/>
              <w:rPr>
                <w:rFonts w:eastAsia="標楷體"/>
                <w:color w:val="FF0000"/>
                <w:sz w:val="18"/>
                <w:szCs w:val="18"/>
              </w:rPr>
            </w:pPr>
            <w:r w:rsidRPr="00AB4645">
              <w:rPr>
                <w:rFonts w:eastAsia="標楷體"/>
                <w:color w:val="FF0000"/>
                <w:sz w:val="18"/>
                <w:szCs w:val="18"/>
              </w:rPr>
              <w:t>第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1</w:t>
            </w:r>
            <w:r w:rsidRPr="00AB4645">
              <w:rPr>
                <w:rFonts w:eastAsia="標楷體"/>
                <w:color w:val="FF0000"/>
                <w:sz w:val="18"/>
                <w:szCs w:val="18"/>
              </w:rPr>
              <w:t>次複習考</w:t>
            </w: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ind w:left="576" w:hangingChars="200" w:hanging="576"/>
              <w:jc w:val="center"/>
              <w:rPr>
                <w:w w:val="120"/>
              </w:rPr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pStyle w:val="0"/>
              <w:framePr w:hSpace="0" w:wrap="auto" w:vAnchor="margin" w:hAnchor="text" w:yAlign="inline"/>
            </w:pPr>
            <w:r w:rsidRPr="00195C53">
              <w:rPr>
                <w:rFonts w:hint="eastAsia"/>
              </w:rPr>
              <w:t>複習考</w:t>
            </w:r>
          </w:p>
        </w:tc>
        <w:tc>
          <w:tcPr>
            <w:tcW w:w="1145" w:type="dxa"/>
            <w:tcBorders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1716" w:type="dxa"/>
            <w:vAlign w:val="center"/>
          </w:tcPr>
          <w:p w:rsidR="005A21A9" w:rsidRPr="00903396" w:rsidRDefault="005A21A9" w:rsidP="00423F10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5A21A9" w:rsidRPr="00903396" w:rsidRDefault="005A21A9" w:rsidP="00423F1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0661B3" w:rsidRDefault="005A21A9" w:rsidP="00423F10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9</w:t>
            </w:r>
            <w:r w:rsidRPr="000661B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5</w:t>
            </w:r>
            <w:r w:rsidRPr="000661B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~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9</w:t>
            </w:r>
            <w:r w:rsidRPr="000661B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6</w:t>
            </w:r>
          </w:p>
          <w:p w:rsidR="005A21A9" w:rsidRPr="00903396" w:rsidRDefault="005A21A9" w:rsidP="00423F10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color w:val="000000"/>
              </w:rPr>
            </w:pPr>
            <w:r w:rsidRPr="000661B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九年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級</w:t>
            </w:r>
            <w:r w:rsidRPr="000661B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複習考</w:t>
            </w: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lastRenderedPageBreak/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Default="005A21A9" w:rsidP="00423F10">
            <w:pPr>
              <w:pStyle w:val="ac"/>
              <w:ind w:left="480" w:hangingChars="200" w:hanging="4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4"/>
              </w:rPr>
            </w:pPr>
            <w:r w:rsidRPr="0062357E">
              <w:rPr>
                <w:rFonts w:ascii="標楷體" w:eastAsia="標楷體" w:hAnsi="標楷體"/>
                <w:bCs/>
                <w:snapToGrid w:val="0"/>
                <w:kern w:val="0"/>
                <w:sz w:val="24"/>
              </w:rPr>
              <w:t>3-4-0-5察覺依據科學理論</w:t>
            </w:r>
          </w:p>
          <w:p w:rsidR="005A21A9" w:rsidRDefault="005A21A9" w:rsidP="00423F10">
            <w:pPr>
              <w:pStyle w:val="ac"/>
              <w:ind w:left="480" w:hangingChars="200" w:hanging="4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4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4"/>
              </w:rPr>
              <w:t>做推測，常可獲得證實</w:t>
            </w:r>
          </w:p>
          <w:p w:rsidR="005A21A9" w:rsidRDefault="005A21A9" w:rsidP="00423F10">
            <w:pPr>
              <w:pStyle w:val="ac"/>
              <w:ind w:left="480" w:hangingChars="200" w:hanging="480"/>
              <w:rPr>
                <w:rFonts w:ascii="標楷體" w:eastAsia="標楷體" w:hAnsi="標楷體"/>
                <w:bCs/>
                <w:snapToGrid w:val="0"/>
                <w:kern w:val="0"/>
                <w:sz w:val="24"/>
              </w:rPr>
            </w:pPr>
            <w:r w:rsidRPr="0062357E">
              <w:rPr>
                <w:rFonts w:ascii="標楷體" w:eastAsia="標楷體" w:hAnsi="標楷體"/>
                <w:bCs/>
                <w:snapToGrid w:val="0"/>
                <w:kern w:val="0"/>
                <w:sz w:val="24"/>
              </w:rPr>
              <w:t>7-4-0-1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4"/>
              </w:rPr>
              <w:t>察覺每日生活活</w:t>
            </w:r>
          </w:p>
          <w:p w:rsidR="005A21A9" w:rsidRPr="00B87690" w:rsidRDefault="005A21A9" w:rsidP="00423F10">
            <w:pPr>
              <w:pStyle w:val="ac"/>
              <w:ind w:left="384" w:hangingChars="200" w:hanging="384"/>
              <w:rPr>
                <w:rFonts w:ascii="Times New Roman" w:hAnsi="Times New Roman"/>
                <w:spacing w:val="-24"/>
                <w:sz w:val="24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spacing w:val="-24"/>
                <w:kern w:val="0"/>
                <w:sz w:val="24"/>
              </w:rPr>
              <w:t>中運用到許多相關的科學概</w:t>
            </w:r>
            <w:r w:rsidRPr="00B87690">
              <w:rPr>
                <w:rFonts w:ascii="標楷體" w:eastAsia="標楷體" w:hAnsi="標楷體"/>
                <w:bCs/>
                <w:snapToGrid w:val="0"/>
                <w:spacing w:val="-24"/>
                <w:kern w:val="0"/>
              </w:rPr>
              <w:t>念。</w:t>
            </w: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FB3D29" w:rsidRDefault="005A21A9" w:rsidP="00423F10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Pr="00FB3D29">
              <w:rPr>
                <w:rFonts w:eastAsia="標楷體" w:hint="eastAsia"/>
                <w:color w:val="000000" w:themeColor="text1"/>
              </w:rPr>
              <w:t>速率與速度有何差異。</w:t>
            </w:r>
          </w:p>
          <w:p w:rsidR="005A21A9" w:rsidRDefault="005A21A9" w:rsidP="00423F10">
            <w:pPr>
              <w:spacing w:line="0" w:lineRule="atLeast"/>
              <w:rPr>
                <w:rFonts w:eastAsia="標楷體"/>
                <w:color w:val="000000" w:themeColor="text1"/>
                <w:spacing w:val="-14"/>
              </w:rPr>
            </w:pPr>
            <w:r w:rsidRPr="00FB3D29">
              <w:rPr>
                <w:rFonts w:eastAsia="標楷體" w:hint="eastAsia"/>
                <w:color w:val="000000" w:themeColor="text1"/>
              </w:rPr>
              <w:t>2.</w:t>
            </w:r>
            <w:r w:rsidRPr="002C1F06">
              <w:rPr>
                <w:rFonts w:eastAsia="標楷體" w:hint="eastAsia"/>
                <w:color w:val="000000" w:themeColor="text1"/>
                <w:spacing w:val="-14"/>
              </w:rPr>
              <w:t>打點計時器紙帶上點的分布，代表不同物理意義。</w:t>
            </w:r>
          </w:p>
          <w:p w:rsidR="005A21A9" w:rsidRPr="00FB3D29" w:rsidRDefault="005A21A9" w:rsidP="00423F10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pacing w:val="-14"/>
              </w:rPr>
              <w:t>3.</w:t>
            </w:r>
            <w:r>
              <w:rPr>
                <w:rFonts w:eastAsia="標楷體" w:hint="eastAsia"/>
                <w:color w:val="000000" w:themeColor="text1"/>
                <w:spacing w:val="-14"/>
              </w:rPr>
              <w:t>了解</w:t>
            </w:r>
            <w:r>
              <w:rPr>
                <w:rFonts w:eastAsia="標楷體" w:hint="eastAsia"/>
                <w:color w:val="000000" w:themeColor="text1"/>
                <w:spacing w:val="-14"/>
              </w:rPr>
              <w:t>x-t</w:t>
            </w:r>
            <w:r>
              <w:rPr>
                <w:rFonts w:eastAsia="標楷體" w:hint="eastAsia"/>
                <w:color w:val="000000" w:themeColor="text1"/>
                <w:spacing w:val="-14"/>
              </w:rPr>
              <w:t>圖、</w:t>
            </w:r>
            <w:r>
              <w:rPr>
                <w:rFonts w:eastAsia="標楷體" w:hint="eastAsia"/>
                <w:color w:val="000000" w:themeColor="text1"/>
                <w:spacing w:val="-14"/>
              </w:rPr>
              <w:t>v-t</w:t>
            </w:r>
            <w:r>
              <w:rPr>
                <w:rFonts w:eastAsia="標楷體" w:hint="eastAsia"/>
                <w:color w:val="000000" w:themeColor="text1"/>
                <w:spacing w:val="-14"/>
              </w:rPr>
              <w:t>及</w:t>
            </w:r>
            <w:r>
              <w:rPr>
                <w:rFonts w:eastAsia="標楷體" w:hint="eastAsia"/>
                <w:color w:val="000000" w:themeColor="text1"/>
                <w:spacing w:val="-14"/>
              </w:rPr>
              <w:t>a-t</w:t>
            </w:r>
            <w:r>
              <w:rPr>
                <w:rFonts w:eastAsia="標楷體" w:hint="eastAsia"/>
                <w:color w:val="000000" w:themeColor="text1"/>
                <w:spacing w:val="-14"/>
              </w:rPr>
              <w:t>圖代表不同物理意義。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6" w:type="dxa"/>
          </w:tcPr>
          <w:p w:rsidR="005A21A9" w:rsidRDefault="005A21A9" w:rsidP="00423F1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5A21A9" w:rsidRPr="00903396" w:rsidRDefault="005A21A9" w:rsidP="00423F10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1525" w:type="dxa"/>
          </w:tcPr>
          <w:p w:rsidR="005A21A9" w:rsidRDefault="005A21A9" w:rsidP="00423F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實地操作</w:t>
            </w:r>
          </w:p>
          <w:p w:rsidR="005A21A9" w:rsidRPr="00903396" w:rsidRDefault="005A21A9" w:rsidP="00423F10">
            <w:pPr>
              <w:jc w:val="both"/>
            </w:pPr>
            <w:r>
              <w:rPr>
                <w:rFonts w:eastAsia="標楷體" w:hint="eastAsia"/>
              </w:rPr>
              <w:t>口頭問答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B87690" w:rsidRDefault="005A21A9" w:rsidP="00423F10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6-4-2-1依現有的理論，運用類比、轉換等推廣方式，推測可能發生的事。</w:t>
            </w: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8-4-0-3了解設計的可用資源與分析工作。</w:t>
            </w:r>
          </w:p>
          <w:p w:rsidR="005A21A9" w:rsidRPr="00B87690" w:rsidRDefault="005A21A9" w:rsidP="00423F10">
            <w:pPr>
              <w:spacing w:line="240" w:lineRule="atLeas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藉滑車實驗了解操縱變因、控制變因與應變變因之間關聯性，認識速度。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snapToGrid w:val="0"/>
              <w:spacing w:line="24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</w:t>
            </w:r>
          </w:p>
        </w:tc>
        <w:tc>
          <w:tcPr>
            <w:tcW w:w="1716" w:type="dxa"/>
          </w:tcPr>
          <w:p w:rsidR="005A21A9" w:rsidRPr="00903396" w:rsidRDefault="005A21A9" w:rsidP="00423F10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細明體"/>
              </w:rPr>
            </w:pPr>
            <w:r>
              <w:rPr>
                <w:rFonts w:ascii="標楷體" w:eastAsia="標楷體" w:hAnsi="標楷體" w:hint="eastAsia"/>
              </w:rPr>
              <w:t>活動紀錄本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分組實驗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font6"/>
              <w:widowControl w:val="0"/>
              <w:snapToGrid w:val="0"/>
              <w:spacing w:before="0" w:beforeAutospacing="0" w:after="0" w:afterAutospacing="0" w:line="0" w:lineRule="atLeast"/>
              <w:ind w:left="240" w:hangingChars="100" w:hanging="240"/>
              <w:jc w:val="center"/>
              <w:rPr>
                <w:rFonts w:ascii="Times New Roman" w:eastAsia="細明體" w:hAnsi="Times New Roman" w:cs="Times New Roman" w:hint="default"/>
                <w:kern w:val="2"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24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1-4-4-2由實驗的結果，獲</w:t>
            </w:r>
          </w:p>
          <w:p w:rsidR="005A21A9" w:rsidRPr="00B87690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得研判的論點。</w:t>
            </w: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滑車實驗後的問題討論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1716" w:type="dxa"/>
          </w:tcPr>
          <w:p w:rsidR="005A21A9" w:rsidRPr="00903396" w:rsidRDefault="005A21A9" w:rsidP="00423F10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細明體"/>
              </w:rPr>
            </w:pPr>
            <w:r>
              <w:rPr>
                <w:rFonts w:ascii="標楷體" w:eastAsia="標楷體" w:hAnsi="標楷體" w:hint="eastAsia"/>
              </w:rPr>
              <w:t>活動紀錄本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分組實驗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font6"/>
              <w:widowControl w:val="0"/>
              <w:snapToGrid w:val="0"/>
              <w:spacing w:before="0" w:beforeAutospacing="0" w:after="0" w:afterAutospacing="0"/>
              <w:ind w:left="240" w:hangingChars="100" w:hanging="240"/>
              <w:jc w:val="center"/>
              <w:rPr>
                <w:rFonts w:ascii="Times New Roman" w:eastAsia="細明體" w:hAnsi="Times New Roman" w:cs="Times New Roman" w:hint="default"/>
                <w:kern w:val="2"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B87690">
                <w:rPr>
                  <w:rFonts w:ascii="標楷體" w:eastAsia="標楷體" w:hAnsi="標楷體"/>
                  <w:bCs/>
                  <w:snapToGrid w:val="0"/>
                  <w:kern w:val="0"/>
                </w:rPr>
                <w:t>1-4-1</w:t>
              </w:r>
            </w:smartTag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-1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能由不同的角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度</w:t>
            </w:r>
          </w:p>
          <w:p w:rsidR="005A21A9" w:rsidRPr="00B87690" w:rsidRDefault="005A21A9" w:rsidP="00423F10">
            <w:pPr>
              <w:snapToGrid w:val="0"/>
              <w:spacing w:line="240" w:lineRule="atLeast"/>
              <w:ind w:left="480" w:right="120" w:hangingChars="200" w:hanging="48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或方法做觀察。</w:t>
            </w:r>
          </w:p>
          <w:p w:rsidR="005A21A9" w:rsidRPr="00B87690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1-4-4-2由實驗的結果，獲</w:t>
            </w:r>
          </w:p>
          <w:p w:rsidR="005A21A9" w:rsidRPr="00B87690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得研判的論點。</w:t>
            </w:r>
          </w:p>
          <w:p w:rsidR="005A21A9" w:rsidRPr="00B87690" w:rsidRDefault="005A21A9" w:rsidP="00423F10">
            <w:pPr>
              <w:pStyle w:val="0"/>
              <w:framePr w:hSpace="0" w:wrap="auto" w:vAnchor="margin" w:hAnchor="text" w:yAlign="inline"/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C73A97" w:rsidRDefault="005A21A9" w:rsidP="00423F10">
            <w:pPr>
              <w:spacing w:line="0" w:lineRule="atLeast"/>
              <w:ind w:left="288" w:hangingChars="100" w:hanging="288"/>
              <w:rPr>
                <w:rFonts w:eastAsia="標楷體"/>
                <w:bCs/>
                <w:color w:val="000000" w:themeColor="text1"/>
                <w:w w:val="120"/>
              </w:rPr>
            </w:pPr>
            <w:r w:rsidRPr="00C73A97">
              <w:rPr>
                <w:rFonts w:eastAsia="標楷體" w:hint="eastAsia"/>
                <w:bCs/>
                <w:color w:val="000000" w:themeColor="text1"/>
                <w:w w:val="120"/>
              </w:rPr>
              <w:t>各</w:t>
            </w:r>
            <w:r>
              <w:rPr>
                <w:rFonts w:eastAsia="標楷體" w:hint="eastAsia"/>
                <w:bCs/>
                <w:color w:val="000000" w:themeColor="text1"/>
                <w:w w:val="120"/>
              </w:rPr>
              <w:t>組發表實驗心得與感想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3"/>
              <w:spacing w:before="100" w:beforeAutospacing="1" w:after="100" w:afterAutospacing="1" w:line="240" w:lineRule="exact"/>
              <w:ind w:left="0" w:righ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5A21A9" w:rsidRDefault="005A21A9" w:rsidP="00423F1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5A21A9" w:rsidRPr="00903396" w:rsidRDefault="005A21A9" w:rsidP="00423F10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學習單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0" w:lineRule="atLeast"/>
              <w:ind w:left="0" w:righ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分組報告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08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</w:p>
          <w:p w:rsidR="005A21A9" w:rsidRPr="00CC0A4B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CC0A4B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CC0A4B">
              <w:rPr>
                <w:rFonts w:eastAsia="標楷體"/>
                <w:color w:val="FF0000"/>
                <w:kern w:val="0"/>
                <w:sz w:val="18"/>
                <w:szCs w:val="18"/>
              </w:rPr>
              <w:t>10</w:t>
            </w:r>
          </w:p>
          <w:p w:rsidR="005A21A9" w:rsidRPr="00CC0A4B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CC0A4B">
              <w:rPr>
                <w:rFonts w:eastAsia="標楷體"/>
                <w:color w:val="FF0000"/>
                <w:kern w:val="0"/>
                <w:sz w:val="18"/>
                <w:szCs w:val="18"/>
              </w:rPr>
              <w:t>國慶日</w:t>
            </w:r>
            <w:r w:rsidRPr="00CC0A4B">
              <w:rPr>
                <w:rFonts w:eastAsia="標楷體"/>
                <w:color w:val="FF0000"/>
                <w:sz w:val="20"/>
                <w:szCs w:val="20"/>
              </w:rPr>
              <w:t>(09</w:t>
            </w:r>
            <w:r w:rsidRPr="00CC0A4B">
              <w:rPr>
                <w:rFonts w:eastAsia="標楷體"/>
                <w:color w:val="FF0000"/>
                <w:sz w:val="20"/>
                <w:szCs w:val="20"/>
              </w:rPr>
              <w:t>調整放假</w:t>
            </w:r>
            <w:r w:rsidRPr="00CC0A4B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B87690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1-4-4-4能執行實驗，依結</w:t>
            </w:r>
          </w:p>
          <w:p w:rsidR="005A21A9" w:rsidRPr="00B87690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果去批判或了解概念、理</w:t>
            </w:r>
          </w:p>
          <w:p w:rsidR="005A21A9" w:rsidRPr="00B87690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論、模型的適用性。</w:t>
            </w:r>
          </w:p>
          <w:p w:rsidR="005A21A9" w:rsidRPr="00903396" w:rsidRDefault="005A21A9" w:rsidP="00423F10">
            <w:pPr>
              <w:pStyle w:val="4123"/>
              <w:tabs>
                <w:tab w:val="clear" w:pos="142"/>
              </w:tabs>
              <w:spacing w:before="100" w:beforeAutospacing="1" w:after="100" w:afterAutospacing="1" w:line="240" w:lineRule="atLeast"/>
              <w:ind w:left="480" w:right="0" w:hangingChars="200" w:hanging="480"/>
              <w:jc w:val="left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Default="005A21A9" w:rsidP="00423F10">
            <w:pPr>
              <w:pStyle w:val="0"/>
              <w:framePr w:hSpace="0" w:wrap="auto" w:vAnchor="margin" w:hAnchor="text" w:yAlign="inline"/>
              <w:numPr>
                <w:ilvl w:val="0"/>
                <w:numId w:val="5"/>
              </w:numPr>
              <w:ind w:firstLineChars="0"/>
            </w:pPr>
            <w:r w:rsidRPr="00C73A97">
              <w:rPr>
                <w:rFonts w:hint="eastAsia"/>
              </w:rPr>
              <w:t>從岩石的標本了解不同岩石。</w:t>
            </w:r>
          </w:p>
          <w:p w:rsidR="005A21A9" w:rsidRPr="00FF3C86" w:rsidRDefault="005A21A9" w:rsidP="00423F10">
            <w:pPr>
              <w:pStyle w:val="0"/>
              <w:framePr w:hSpace="0" w:wrap="auto" w:vAnchor="margin" w:hAnchor="text" w:yAlign="inline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岩石之間有何</w:t>
            </w:r>
            <w:r w:rsidRPr="00FB3D29">
              <w:rPr>
                <w:rFonts w:hint="eastAsia"/>
              </w:rPr>
              <w:t>差異。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3"/>
              <w:spacing w:before="100" w:beforeAutospacing="1" w:after="100" w:afterAutospacing="1" w:line="240" w:lineRule="exact"/>
              <w:ind w:left="0" w:righ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5A21A9" w:rsidRPr="00903396" w:rsidRDefault="005A21A9" w:rsidP="00423F10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細明體"/>
              </w:rPr>
            </w:pPr>
            <w:r>
              <w:rPr>
                <w:rFonts w:ascii="標楷體" w:eastAsia="標楷體" w:hAnsi="標楷體" w:hint="eastAsia"/>
              </w:rPr>
              <w:t>活動紀錄本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分組實驗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8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21</w:t>
            </w:r>
          </w:p>
          <w:p w:rsidR="005A21A9" w:rsidRPr="00CC0A4B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CC0A4B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CC0A4B">
              <w:rPr>
                <w:rFonts w:eastAsia="標楷體"/>
                <w:color w:val="FF0000"/>
                <w:kern w:val="0"/>
                <w:sz w:val="18"/>
                <w:szCs w:val="18"/>
              </w:rPr>
              <w:t>1</w:t>
            </w:r>
            <w:r w:rsidRPr="00CC0A4B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6-17</w:t>
            </w:r>
          </w:p>
          <w:p w:rsidR="005A21A9" w:rsidRPr="00CC0A4B" w:rsidRDefault="005A21A9" w:rsidP="00423F10">
            <w:pPr>
              <w:adjustRightInd w:val="0"/>
              <w:snapToGrid w:val="0"/>
              <w:spacing w:line="240" w:lineRule="atLeast"/>
              <w:ind w:leftChars="2" w:left="5" w:rightChars="-10" w:right="-24" w:firstLineChars="11" w:firstLine="20"/>
              <w:rPr>
                <w:rFonts w:eastAsia="標楷體"/>
                <w:color w:val="FF0000"/>
                <w:sz w:val="18"/>
                <w:szCs w:val="18"/>
              </w:rPr>
            </w:pPr>
            <w:r w:rsidRPr="00CC0A4B">
              <w:rPr>
                <w:rFonts w:eastAsia="標楷體"/>
                <w:color w:val="FF0000"/>
                <w:sz w:val="18"/>
                <w:szCs w:val="18"/>
              </w:rPr>
              <w:t>第</w:t>
            </w:r>
            <w:r w:rsidRPr="00CC0A4B">
              <w:rPr>
                <w:rFonts w:eastAsia="標楷體" w:hint="eastAsia"/>
                <w:color w:val="FF0000"/>
                <w:sz w:val="18"/>
                <w:szCs w:val="18"/>
              </w:rPr>
              <w:t>1</w:t>
            </w:r>
            <w:r w:rsidRPr="00CC0A4B">
              <w:rPr>
                <w:rFonts w:eastAsia="標楷體"/>
                <w:color w:val="FF0000"/>
                <w:sz w:val="18"/>
                <w:szCs w:val="18"/>
              </w:rPr>
              <w:t>次定期評量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center"/>
              <w:rPr>
                <w:rFonts w:eastAsia="標楷體"/>
                <w:color w:val="800080"/>
              </w:rPr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7A2AD7" w:rsidRDefault="005A21A9" w:rsidP="00423F10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7A2AD7">
              <w:rPr>
                <w:rFonts w:ascii="標楷體" w:eastAsia="標楷體" w:hAnsi="標楷體" w:hint="eastAsia"/>
              </w:rPr>
              <w:t>第1次定期評量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snapToGrid w:val="0"/>
              <w:spacing w:line="24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1</w:t>
            </w:r>
          </w:p>
        </w:tc>
        <w:tc>
          <w:tcPr>
            <w:tcW w:w="1716" w:type="dxa"/>
            <w:vAlign w:val="center"/>
          </w:tcPr>
          <w:p w:rsidR="005A21A9" w:rsidRPr="00903396" w:rsidRDefault="005A21A9" w:rsidP="00423F10">
            <w:pPr>
              <w:snapToGrid w:val="0"/>
              <w:spacing w:line="240" w:lineRule="atLeast"/>
              <w:jc w:val="center"/>
              <w:rPr>
                <w:rFonts w:eastAsia="細明體"/>
              </w:rPr>
            </w:pPr>
          </w:p>
        </w:tc>
        <w:tc>
          <w:tcPr>
            <w:tcW w:w="1525" w:type="dxa"/>
            <w:vAlign w:val="center"/>
          </w:tcPr>
          <w:p w:rsidR="005A21A9" w:rsidRPr="00903396" w:rsidRDefault="005A21A9" w:rsidP="00423F1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標楷體"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10</w:t>
            </w:r>
            <w:r w:rsidRPr="00E047B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16</w:t>
            </w:r>
            <w:r w:rsidRPr="00E047B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~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10</w:t>
            </w:r>
            <w:r w:rsidRPr="00E047B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17</w:t>
            </w:r>
            <w:r w:rsidRPr="00E047B2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第一次定期評量</w:t>
            </w: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lastRenderedPageBreak/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B87690" w:rsidRDefault="005A21A9" w:rsidP="00423F10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pacing w:val="-22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7-4-0-1察覺每日生活活動</w:t>
            </w:r>
            <w:r w:rsidRPr="00B87690">
              <w:rPr>
                <w:rFonts w:ascii="標楷體" w:eastAsia="標楷體" w:hAnsi="標楷體"/>
                <w:bCs/>
                <w:snapToGrid w:val="0"/>
                <w:spacing w:val="-22"/>
                <w:kern w:val="0"/>
              </w:rPr>
              <w:t>中運用到許多相關的科學概念。</w:t>
            </w:r>
          </w:p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kern w:val="0"/>
              </w:rPr>
              <w:t>1-4-5-2由圖表、報告中解</w:t>
            </w:r>
          </w:p>
          <w:p w:rsidR="005A21A9" w:rsidRPr="00B87690" w:rsidRDefault="005A21A9" w:rsidP="00423F10">
            <w:pPr>
              <w:ind w:left="392" w:hangingChars="200" w:hanging="392"/>
              <w:jc w:val="both"/>
              <w:rPr>
                <w:rFonts w:ascii="標楷體" w:eastAsia="標楷體" w:hAnsi="標楷體"/>
                <w:bCs/>
                <w:snapToGrid w:val="0"/>
                <w:spacing w:val="-22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spacing w:val="-22"/>
                <w:kern w:val="0"/>
              </w:rPr>
              <w:t>讀資料，了解資料具有的內</w:t>
            </w:r>
          </w:p>
          <w:p w:rsidR="005A21A9" w:rsidRPr="00B87690" w:rsidRDefault="005A21A9" w:rsidP="00423F10">
            <w:pPr>
              <w:ind w:left="392" w:hangingChars="200" w:hanging="392"/>
              <w:jc w:val="both"/>
              <w:rPr>
                <w:rFonts w:ascii="標楷體" w:eastAsia="標楷體" w:hAnsi="標楷體"/>
                <w:bCs/>
                <w:snapToGrid w:val="0"/>
                <w:spacing w:val="-22"/>
                <w:kern w:val="0"/>
              </w:rPr>
            </w:pPr>
            <w:r w:rsidRPr="00B87690">
              <w:rPr>
                <w:rFonts w:ascii="標楷體" w:eastAsia="標楷體" w:hAnsi="標楷體"/>
                <w:bCs/>
                <w:snapToGrid w:val="0"/>
                <w:spacing w:val="-22"/>
                <w:kern w:val="0"/>
              </w:rPr>
              <w:t>涵</w:t>
            </w:r>
            <w:r>
              <w:rPr>
                <w:rFonts w:ascii="標楷體" w:eastAsia="標楷體" w:hAnsi="標楷體" w:hint="eastAsia"/>
                <w:bCs/>
                <w:snapToGrid w:val="0"/>
                <w:spacing w:val="-22"/>
                <w:kern w:val="0"/>
              </w:rPr>
              <w:t>。</w:t>
            </w:r>
          </w:p>
          <w:p w:rsidR="005A21A9" w:rsidRPr="00B87690" w:rsidRDefault="005A21A9" w:rsidP="00423F10">
            <w:pPr>
              <w:ind w:left="480" w:hangingChars="200" w:hanging="480"/>
              <w:jc w:val="center"/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pStyle w:val="0"/>
              <w:framePr w:hSpace="0" w:wrap="auto" w:vAnchor="margin" w:hAnchor="text" w:yAlign="inline"/>
            </w:pPr>
            <w:r>
              <w:rPr>
                <w:rFonts w:hint="eastAsia"/>
              </w:rPr>
              <w:t>各組報告就觀察之岩石所了解程度及心得。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240" w:lineRule="exact"/>
              <w:ind w:left="0" w:righ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16" w:type="dxa"/>
            <w:vAlign w:val="center"/>
          </w:tcPr>
          <w:p w:rsidR="005A21A9" w:rsidRPr="00903396" w:rsidRDefault="005A21A9" w:rsidP="00423F10">
            <w:pPr>
              <w:pStyle w:val="a9"/>
              <w:jc w:val="center"/>
            </w:pPr>
          </w:p>
        </w:tc>
        <w:tc>
          <w:tcPr>
            <w:tcW w:w="1525" w:type="dxa"/>
            <w:vAlign w:val="center"/>
          </w:tcPr>
          <w:p w:rsidR="005A21A9" w:rsidRDefault="005A21A9" w:rsidP="00423F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實地操作</w:t>
            </w:r>
          </w:p>
          <w:p w:rsidR="005A21A9" w:rsidRPr="00903396" w:rsidRDefault="005A21A9" w:rsidP="00423F10">
            <w:pPr>
              <w:pStyle w:val="4123"/>
              <w:spacing w:line="0" w:lineRule="atLeast"/>
              <w:ind w:left="0" w:righ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分組報告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spacing w:line="0" w:lineRule="atLeast"/>
              <w:ind w:left="240" w:hangingChars="100" w:hanging="240"/>
              <w:jc w:val="center"/>
              <w:rPr>
                <w:rFonts w:eastAsia="標楷體"/>
                <w:color w:val="FF0000"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04</w:t>
            </w:r>
          </w:p>
          <w:p w:rsidR="005A21A9" w:rsidRPr="0064570A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64570A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64570A">
              <w:rPr>
                <w:rFonts w:eastAsia="標楷體"/>
                <w:color w:val="FF0000"/>
                <w:kern w:val="0"/>
                <w:sz w:val="18"/>
                <w:szCs w:val="18"/>
              </w:rPr>
              <w:t>3</w:t>
            </w:r>
            <w:r w:rsidRPr="0064570A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0</w:t>
            </w:r>
          </w:p>
          <w:p w:rsidR="005A21A9" w:rsidRPr="0064570A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64570A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校內</w:t>
            </w:r>
            <w:r w:rsidRPr="0064570A">
              <w:rPr>
                <w:rFonts w:eastAsia="標楷體"/>
                <w:color w:val="FF0000"/>
                <w:kern w:val="0"/>
                <w:sz w:val="18"/>
                <w:szCs w:val="18"/>
              </w:rPr>
              <w:t>英語文競賽</w:t>
            </w:r>
          </w:p>
          <w:p w:rsidR="005A21A9" w:rsidRDefault="005A21A9" w:rsidP="00423F10">
            <w:pPr>
              <w:widowControl/>
              <w:adjustRightInd w:val="0"/>
              <w:snapToGrid w:val="0"/>
              <w:spacing w:line="240" w:lineRule="atLeast"/>
              <w:ind w:leftChars="2" w:left="5" w:firstLineChars="11" w:firstLine="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AB4645">
              <w:rPr>
                <w:rFonts w:eastAsia="標楷體"/>
                <w:color w:val="FF0000"/>
                <w:kern w:val="0"/>
                <w:sz w:val="18"/>
                <w:szCs w:val="18"/>
              </w:rPr>
              <w:t>27-28</w:t>
            </w:r>
          </w:p>
          <w:p w:rsidR="005A21A9" w:rsidRPr="00AB4645" w:rsidRDefault="005A21A9" w:rsidP="00423F10">
            <w:pPr>
              <w:widowControl/>
              <w:adjustRightInd w:val="0"/>
              <w:snapToGrid w:val="0"/>
              <w:spacing w:line="240" w:lineRule="atLeast"/>
              <w:ind w:leftChars="2" w:left="5" w:firstLineChars="11" w:firstLine="20"/>
              <w:rPr>
                <w:rFonts w:eastAsia="標楷體"/>
                <w:color w:val="FF0000"/>
                <w:sz w:val="18"/>
                <w:szCs w:val="18"/>
              </w:rPr>
            </w:pPr>
            <w:r w:rsidRPr="00AB4645">
              <w:rPr>
                <w:rFonts w:eastAsia="標楷體"/>
                <w:color w:val="FF0000"/>
                <w:sz w:val="18"/>
                <w:szCs w:val="18"/>
              </w:rPr>
              <w:t>九年級第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4</w:t>
            </w:r>
            <w:r w:rsidRPr="00AB4645">
              <w:rPr>
                <w:rFonts w:eastAsia="標楷體"/>
                <w:color w:val="FF0000"/>
                <w:sz w:val="18"/>
                <w:szCs w:val="18"/>
              </w:rPr>
              <w:t>次複習考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pStyle w:val="5"/>
              <w:spacing w:before="100" w:beforeAutospacing="1" w:after="100" w:afterAutospacing="1" w:line="240" w:lineRule="atLeast"/>
              <w:ind w:left="480" w:right="0" w:hangingChars="200" w:hanging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7A2AD7" w:rsidRDefault="005A21A9" w:rsidP="00423F1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</w:rPr>
            </w:pPr>
            <w:r w:rsidRPr="007A2AD7">
              <w:rPr>
                <w:rFonts w:ascii="標楷體" w:eastAsia="標楷體" w:hAnsi="標楷體" w:hint="eastAsia"/>
              </w:rPr>
              <w:t>複習考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240" w:lineRule="exact"/>
              <w:ind w:left="0" w:righ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5A21A9" w:rsidRPr="00903396" w:rsidRDefault="005A21A9" w:rsidP="00423F10">
            <w:pPr>
              <w:snapToGrid w:val="0"/>
              <w:spacing w:line="240" w:lineRule="atLeast"/>
              <w:jc w:val="both"/>
              <w:rPr>
                <w:rFonts w:eastAsia="細明體"/>
              </w:rPr>
            </w:pP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0661B3" w:rsidRDefault="005A21A9" w:rsidP="00423F10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10</w:t>
            </w:r>
            <w:r w:rsidRPr="000661B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27</w:t>
            </w:r>
            <w:r w:rsidRPr="000661B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~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10</w:t>
            </w:r>
            <w:r w:rsidRPr="000661B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28</w:t>
            </w:r>
          </w:p>
          <w:p w:rsidR="005A21A9" w:rsidRPr="00903396" w:rsidRDefault="005A21A9" w:rsidP="00423F10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0661B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九年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級</w:t>
            </w:r>
            <w:r w:rsidRPr="000661B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複習考</w:t>
            </w: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05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</w:p>
          <w:p w:rsidR="005A21A9" w:rsidRPr="00AF07BF" w:rsidRDefault="005A21A9" w:rsidP="00423F10">
            <w:pPr>
              <w:widowControl/>
              <w:adjustRightInd w:val="0"/>
              <w:snapToGrid w:val="0"/>
              <w:spacing w:line="240" w:lineRule="atLeast"/>
              <w:ind w:leftChars="2" w:left="5" w:firstLineChars="11" w:firstLine="31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1-4-4-4能執行實驗，依結</w:t>
            </w:r>
          </w:p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果去批判或了解概念、理</w:t>
            </w:r>
          </w:p>
          <w:p w:rsidR="005A21A9" w:rsidRPr="00681928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論、模型的適用性。</w:t>
            </w:r>
          </w:p>
          <w:p w:rsidR="005A21A9" w:rsidRPr="00903396" w:rsidRDefault="005A21A9" w:rsidP="00423F10">
            <w:pPr>
              <w:pStyle w:val="4123"/>
              <w:spacing w:before="100" w:beforeAutospacing="1" w:after="100" w:afterAutospacing="1" w:line="240" w:lineRule="atLeast"/>
              <w:ind w:left="480" w:right="0" w:hangingChars="200" w:hanging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Default="005A21A9" w:rsidP="00423F10">
            <w:pPr>
              <w:pStyle w:val="0"/>
              <w:framePr w:hSpace="0" w:wrap="auto" w:vAnchor="margin" w:hAnchor="text" w:yAlign="inline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動能公式；</w:t>
            </w:r>
            <w:r>
              <w:rPr>
                <w:rFonts w:hint="eastAsia"/>
              </w:rPr>
              <w:t>E=mv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意義。</w:t>
            </w:r>
            <w:r>
              <w:t xml:space="preserve"> </w:t>
            </w:r>
          </w:p>
          <w:p w:rsidR="005A21A9" w:rsidRDefault="005A21A9" w:rsidP="00423F10">
            <w:pPr>
              <w:pStyle w:val="0"/>
              <w:framePr w:hSpace="0" w:wrap="auto" w:vAnchor="margin" w:hAnchor="text" w:yAlign="inline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位能公式；</w:t>
            </w:r>
            <w:proofErr w:type="spellStart"/>
            <w:r>
              <w:rPr>
                <w:rFonts w:hint="eastAsia"/>
              </w:rPr>
              <w:t>mgh</w:t>
            </w:r>
            <w:proofErr w:type="spellEnd"/>
            <w:r>
              <w:rPr>
                <w:rFonts w:hint="eastAsia"/>
              </w:rPr>
              <w:t>意義。</w:t>
            </w:r>
          </w:p>
          <w:p w:rsidR="005A21A9" w:rsidRPr="00903396" w:rsidRDefault="005A21A9" w:rsidP="00423F10">
            <w:pPr>
              <w:pStyle w:val="0"/>
              <w:framePr w:hSpace="0" w:wrap="auto" w:vAnchor="margin" w:hAnchor="text" w:yAlign="inline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動能與未能之間關聯性。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240" w:lineRule="exact"/>
              <w:ind w:left="0" w:righ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5A21A9" w:rsidRPr="00903396" w:rsidRDefault="005A21A9" w:rsidP="00423F10">
            <w:pPr>
              <w:snapToGrid w:val="0"/>
              <w:spacing w:line="240" w:lineRule="atLeast"/>
              <w:jc w:val="both"/>
              <w:rPr>
                <w:rFonts w:eastAsia="細明體"/>
              </w:rPr>
            </w:pPr>
            <w:r>
              <w:rPr>
                <w:rFonts w:ascii="標楷體" w:eastAsia="標楷體" w:hAnsi="標楷體" w:hint="eastAsia"/>
              </w:rPr>
              <w:t>活動紀錄本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分組實驗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jc w:val="center"/>
              <w:rPr>
                <w:rFonts w:eastAsia="標楷體"/>
                <w:bCs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18</w:t>
            </w:r>
          </w:p>
          <w:p w:rsidR="005A21A9" w:rsidRPr="00AD60B3" w:rsidRDefault="005A21A9" w:rsidP="00423F10">
            <w:pPr>
              <w:adjustRightInd w:val="0"/>
              <w:snapToGrid w:val="0"/>
              <w:spacing w:line="240" w:lineRule="atLeast"/>
              <w:ind w:leftChars="2" w:left="5" w:firstLineChars="11" w:firstLine="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AD60B3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AD60B3">
              <w:rPr>
                <w:rFonts w:eastAsia="標楷體"/>
                <w:color w:val="FF0000"/>
                <w:kern w:val="0"/>
                <w:sz w:val="18"/>
                <w:szCs w:val="18"/>
              </w:rPr>
              <w:t>1</w:t>
            </w:r>
            <w:r w:rsidRPr="00AD60B3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4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AD60B3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七</w:t>
            </w:r>
            <w:r w:rsidRPr="00AD60B3">
              <w:rPr>
                <w:rFonts w:eastAsia="標楷體"/>
                <w:color w:val="FF0000"/>
                <w:kern w:val="0"/>
                <w:sz w:val="18"/>
                <w:szCs w:val="18"/>
              </w:rPr>
              <w:t>年級</w:t>
            </w:r>
            <w:r w:rsidRPr="00AD60B3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鄉土</w:t>
            </w:r>
            <w:r w:rsidRPr="00AD60B3">
              <w:rPr>
                <w:rFonts w:eastAsia="標楷體"/>
                <w:color w:val="FF0000"/>
                <w:kern w:val="0"/>
                <w:sz w:val="18"/>
                <w:szCs w:val="18"/>
              </w:rPr>
              <w:t>語文競賽</w:t>
            </w: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1-4-4-4能執行實驗，依結</w:t>
            </w:r>
          </w:p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果去批判或了解概念、理</w:t>
            </w:r>
          </w:p>
          <w:p w:rsidR="005A21A9" w:rsidRPr="00681928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論、模型的適用性。</w:t>
            </w:r>
          </w:p>
          <w:p w:rsidR="005A21A9" w:rsidRPr="00681928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5A21A9" w:rsidRPr="00903396" w:rsidRDefault="005A21A9" w:rsidP="00423F10">
            <w:pPr>
              <w:pStyle w:val="4123"/>
              <w:spacing w:before="100" w:beforeAutospacing="1" w:after="100" w:afterAutospacing="1" w:line="240" w:lineRule="atLeast"/>
              <w:ind w:left="480" w:right="0" w:hangingChars="200" w:hanging="48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性質。</w:t>
            </w:r>
            <w:r w:rsidRPr="00681928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br/>
            </w: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pStyle w:val="0"/>
              <w:framePr w:hSpace="0" w:wrap="auto" w:vAnchor="margin" w:hAnchor="text" w:yAlign="inline"/>
            </w:pPr>
            <w:r>
              <w:rPr>
                <w:rFonts w:hint="eastAsia"/>
              </w:rPr>
              <w:t>各組報告實驗心得。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240" w:lineRule="exact"/>
              <w:ind w:left="0" w:righ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5A21A9" w:rsidRDefault="005A21A9" w:rsidP="00423F1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5A21A9" w:rsidRPr="00903396" w:rsidRDefault="005A21A9" w:rsidP="00423F10">
            <w:pPr>
              <w:snapToGrid w:val="0"/>
              <w:spacing w:line="240" w:lineRule="atLeast"/>
              <w:jc w:val="both"/>
              <w:rPr>
                <w:rFonts w:eastAsia="細明體"/>
              </w:rPr>
            </w:pPr>
            <w:r>
              <w:rPr>
                <w:rFonts w:eastAsia="標楷體" w:hint="eastAsia"/>
                <w:color w:val="000000"/>
              </w:rPr>
              <w:t>學習單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分組報告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spacing w:before="100" w:beforeAutospacing="1" w:after="100" w:afterAutospacing="1" w:line="0" w:lineRule="atLeast"/>
              <w:ind w:left="240" w:hangingChars="100" w:hanging="240"/>
              <w:jc w:val="center"/>
              <w:rPr>
                <w:rFonts w:eastAsia="標楷體"/>
                <w:color w:val="FF0000"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13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19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25</w:t>
            </w:r>
          </w:p>
          <w:p w:rsidR="005A21A9" w:rsidRPr="003248B6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3248B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21</w:t>
            </w:r>
          </w:p>
          <w:p w:rsidR="005A21A9" w:rsidRPr="003248B6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248B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八</w:t>
            </w:r>
            <w:r w:rsidRPr="003248B6">
              <w:rPr>
                <w:rFonts w:eastAsia="標楷體"/>
                <w:color w:val="FF0000"/>
                <w:kern w:val="0"/>
                <w:sz w:val="18"/>
                <w:szCs w:val="18"/>
              </w:rPr>
              <w:t>年級鄉土語文競賽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1-4-4-2由實驗的結果，獲</w:t>
            </w:r>
          </w:p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得研判的論點。</w:t>
            </w:r>
          </w:p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1-4-4-4能執行實驗，依結</w:t>
            </w:r>
          </w:p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果去批判或了解概念、理</w:t>
            </w:r>
          </w:p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論、模型的適用性。</w:t>
            </w:r>
          </w:p>
          <w:p w:rsidR="005A21A9" w:rsidRPr="00903396" w:rsidRDefault="005A21A9" w:rsidP="00423F10">
            <w:pPr>
              <w:spacing w:line="240" w:lineRule="atLeast"/>
              <w:ind w:left="480" w:hangingChars="200" w:hanging="480"/>
              <w:jc w:val="center"/>
              <w:rPr>
                <w:color w:val="0000FF"/>
              </w:rPr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pStyle w:val="0"/>
              <w:framePr w:hSpace="0" w:wrap="auto" w:vAnchor="margin" w:hAnchor="text" w:yAlign="inline"/>
            </w:pPr>
            <w:r>
              <w:rPr>
                <w:rFonts w:hint="eastAsia"/>
              </w:rPr>
              <w:t>從板塊模型了解各種不同斷層。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240" w:lineRule="exact"/>
              <w:ind w:left="0" w:righ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5A21A9" w:rsidRPr="00903396" w:rsidRDefault="005A21A9" w:rsidP="00423F10">
            <w:pPr>
              <w:snapToGrid w:val="0"/>
              <w:spacing w:line="240" w:lineRule="atLeast"/>
              <w:jc w:val="both"/>
              <w:rPr>
                <w:rFonts w:eastAsia="細明體"/>
              </w:rPr>
            </w:pPr>
            <w:r>
              <w:rPr>
                <w:rFonts w:ascii="標楷體" w:eastAsia="標楷體" w:hAnsi="標楷體" w:hint="eastAsia"/>
              </w:rPr>
              <w:t>活動紀錄本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分組實驗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0"/>
              <w:framePr w:hSpace="0" w:wrap="auto" w:vAnchor="margin" w:hAnchor="text" w:yAlign="inline"/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26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</w:p>
          <w:p w:rsidR="005A21A9" w:rsidRPr="00AB4645" w:rsidRDefault="005A21A9" w:rsidP="00423F10">
            <w:pPr>
              <w:adjustRightInd w:val="0"/>
              <w:snapToGrid w:val="0"/>
              <w:spacing w:line="240" w:lineRule="atLeast"/>
              <w:ind w:leftChars="2" w:left="5" w:rightChars="30" w:right="72" w:firstLineChars="11" w:firstLine="20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30</w:t>
            </w:r>
            <w:r w:rsidRPr="00AB4645">
              <w:rPr>
                <w:rFonts w:eastAsia="標楷體"/>
                <w:color w:val="FF0000"/>
                <w:sz w:val="18"/>
                <w:szCs w:val="18"/>
              </w:rPr>
              <w:t>-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01</w:t>
            </w:r>
          </w:p>
          <w:p w:rsidR="005A21A9" w:rsidRPr="006D5345" w:rsidRDefault="005A21A9" w:rsidP="00423F10">
            <w:pPr>
              <w:adjustRightInd w:val="0"/>
              <w:snapToGrid w:val="0"/>
              <w:spacing w:line="240" w:lineRule="atLeast"/>
              <w:ind w:leftChars="2" w:left="5" w:rightChars="30" w:right="72" w:firstLineChars="11" w:firstLine="20"/>
              <w:rPr>
                <w:rFonts w:eastAsia="標楷體"/>
                <w:color w:val="FF0000"/>
                <w:sz w:val="18"/>
                <w:szCs w:val="18"/>
              </w:rPr>
            </w:pPr>
            <w:r w:rsidRPr="00AB4645">
              <w:rPr>
                <w:rFonts w:eastAsia="標楷體"/>
                <w:color w:val="FF0000"/>
                <w:sz w:val="18"/>
                <w:szCs w:val="18"/>
              </w:rPr>
              <w:t>第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2</w:t>
            </w:r>
            <w:r w:rsidRPr="00AB4645">
              <w:rPr>
                <w:rFonts w:eastAsia="標楷體"/>
                <w:color w:val="FF0000"/>
                <w:sz w:val="18"/>
                <w:szCs w:val="18"/>
              </w:rPr>
              <w:t>次定期評量</w:t>
            </w: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ind w:left="480" w:hangingChars="200" w:hanging="480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2F4A84" w:rsidRDefault="005A21A9" w:rsidP="00423F10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F4A84">
              <w:rPr>
                <w:rFonts w:ascii="標楷體" w:eastAsia="標楷體" w:hAnsi="標楷體" w:hint="eastAsia"/>
              </w:rPr>
              <w:t>第2次定期評量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240" w:lineRule="exact"/>
              <w:ind w:left="0" w:righ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16" w:type="dxa"/>
            <w:vAlign w:val="center"/>
          </w:tcPr>
          <w:p w:rsidR="005A21A9" w:rsidRPr="00903396" w:rsidRDefault="005A21A9" w:rsidP="00423F10">
            <w:pPr>
              <w:snapToGrid w:val="0"/>
              <w:spacing w:line="240" w:lineRule="atLeast"/>
              <w:jc w:val="center"/>
              <w:rPr>
                <w:rFonts w:eastAsia="細明體"/>
              </w:rPr>
            </w:pPr>
          </w:p>
        </w:tc>
        <w:tc>
          <w:tcPr>
            <w:tcW w:w="1525" w:type="dxa"/>
            <w:vAlign w:val="center"/>
          </w:tcPr>
          <w:p w:rsidR="005A21A9" w:rsidRPr="00903396" w:rsidRDefault="005A21A9" w:rsidP="00423F1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0"/>
              <w:framePr w:hSpace="0" w:wrap="auto" w:vAnchor="margin" w:hAnchor="text" w:yAlign="inline"/>
            </w:pPr>
            <w:r>
              <w:rPr>
                <w:rFonts w:hint="eastAsia"/>
              </w:rPr>
              <w:t>11</w:t>
            </w:r>
            <w:r w:rsidRPr="00E047B2">
              <w:rPr>
                <w:rFonts w:hint="eastAsia"/>
              </w:rPr>
              <w:t>/</w:t>
            </w:r>
            <w:r>
              <w:rPr>
                <w:rFonts w:hint="eastAsia"/>
              </w:rPr>
              <w:t>30</w:t>
            </w:r>
            <w:r w:rsidRPr="00E047B2">
              <w:rPr>
                <w:rFonts w:hint="eastAsia"/>
              </w:rPr>
              <w:t>~</w:t>
            </w:r>
            <w:r>
              <w:rPr>
                <w:rFonts w:hint="eastAsia"/>
              </w:rPr>
              <w:t>12</w:t>
            </w:r>
            <w:r w:rsidRPr="00E047B2">
              <w:rPr>
                <w:rFonts w:hint="eastAsia"/>
              </w:rPr>
              <w:t>/</w:t>
            </w:r>
            <w:r>
              <w:rPr>
                <w:rFonts w:hint="eastAsia"/>
              </w:rPr>
              <w:t>01</w:t>
            </w:r>
            <w:r w:rsidRPr="00E047B2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E047B2">
              <w:rPr>
                <w:rFonts w:hint="eastAsia"/>
              </w:rPr>
              <w:t>次定期評量</w:t>
            </w: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lastRenderedPageBreak/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15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03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1-4-4-2由實驗的結果，獲</w:t>
            </w:r>
          </w:p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得研判的論點。</w:t>
            </w:r>
          </w:p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1-4-4-4能執行實驗，依結</w:t>
            </w:r>
          </w:p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果去批判或了解概念、理</w:t>
            </w:r>
          </w:p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論、模型的適用性。</w:t>
            </w:r>
          </w:p>
          <w:p w:rsidR="005A21A9" w:rsidRPr="00903396" w:rsidRDefault="005A21A9" w:rsidP="00423F10">
            <w:pPr>
              <w:ind w:left="480" w:hangingChars="200" w:hanging="480"/>
              <w:jc w:val="center"/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2F4A84" w:rsidRDefault="005A21A9" w:rsidP="00423F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w w:val="120"/>
              </w:rPr>
            </w:pPr>
            <w:r w:rsidRPr="002F4A84">
              <w:rPr>
                <w:rFonts w:ascii="標楷體" w:eastAsia="標楷體" w:hAnsi="標楷體" w:hint="eastAsia"/>
              </w:rPr>
              <w:t>槓桿</w:t>
            </w:r>
            <w:r w:rsidRPr="002F4A84">
              <w:rPr>
                <w:rFonts w:ascii="標楷體" w:eastAsia="標楷體" w:hAnsi="標楷體" w:hint="eastAsia"/>
                <w:bCs/>
                <w:color w:val="000000" w:themeColor="text1"/>
                <w:w w:val="120"/>
              </w:rPr>
              <w:t>原理及不同類型</w:t>
            </w:r>
            <w:r w:rsidRPr="002F4A84">
              <w:rPr>
                <w:rFonts w:ascii="標楷體" w:eastAsia="標楷體" w:hAnsi="標楷體" w:hint="eastAsia"/>
              </w:rPr>
              <w:t>槓桿</w:t>
            </w:r>
            <w:r w:rsidRPr="002F4A84">
              <w:rPr>
                <w:rFonts w:ascii="標楷體" w:eastAsia="標楷體" w:hAnsi="標楷體" w:hint="eastAsia"/>
                <w:bCs/>
                <w:color w:val="000000" w:themeColor="text1"/>
                <w:w w:val="120"/>
              </w:rPr>
              <w:t>有何不同。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240" w:lineRule="exact"/>
              <w:ind w:left="0" w:righ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5A21A9" w:rsidRDefault="005A21A9" w:rsidP="00423F1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5A21A9" w:rsidRPr="00903396" w:rsidRDefault="005A21A9" w:rsidP="00423F10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學習單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0" w:lineRule="atLeast"/>
              <w:ind w:left="0" w:righ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分組</w:t>
            </w:r>
            <w:r w:rsidRPr="002F4A84">
              <w:rPr>
                <w:rFonts w:eastAsia="標楷體" w:hint="eastAsia"/>
                <w:sz w:val="24"/>
                <w:szCs w:val="24"/>
              </w:rPr>
              <w:t>實驗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0"/>
              <w:framePr w:hSpace="0" w:wrap="auto" w:vAnchor="margin" w:hAnchor="text" w:yAlign="inline"/>
            </w:pPr>
          </w:p>
        </w:tc>
      </w:tr>
      <w:tr w:rsidR="005A21A9" w:rsidRPr="00903396" w:rsidTr="00423F10">
        <w:trPr>
          <w:cantSplit/>
          <w:trHeight w:hRule="exact" w:val="2407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16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</w:p>
          <w:p w:rsidR="005A21A9" w:rsidRPr="00F95179" w:rsidRDefault="005A21A9" w:rsidP="00423F10">
            <w:pPr>
              <w:adjustRightInd w:val="0"/>
              <w:snapToGrid w:val="0"/>
              <w:spacing w:line="240" w:lineRule="atLeast"/>
              <w:ind w:leftChars="2" w:left="5" w:firstLineChars="11" w:firstLine="2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F95179">
              <w:rPr>
                <w:rFonts w:eastAsia="標楷體"/>
                <w:color w:val="FF0000"/>
                <w:kern w:val="0"/>
                <w:sz w:val="18"/>
                <w:szCs w:val="18"/>
              </w:rPr>
              <w:t>1</w:t>
            </w:r>
            <w:r w:rsidRPr="00F95179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2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95179">
              <w:rPr>
                <w:rFonts w:eastAsia="標楷體"/>
                <w:color w:val="FF0000"/>
                <w:kern w:val="0"/>
                <w:sz w:val="18"/>
                <w:szCs w:val="18"/>
              </w:rPr>
              <w:t>八年級英語歌唱競</w:t>
            </w:r>
            <w:r w:rsidRPr="00F95179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賽</w:t>
            </w: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681928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1-4-4-4能執行實驗，依結</w:t>
            </w:r>
          </w:p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去批判或了解概念、理論、</w:t>
            </w:r>
          </w:p>
          <w:p w:rsidR="005A21A9" w:rsidRPr="00681928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模型的適用性。</w:t>
            </w:r>
          </w:p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1-4-5-2由圖表、報告中解</w:t>
            </w:r>
          </w:p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讀資料，了解資料具有的內</w:t>
            </w:r>
          </w:p>
          <w:p w:rsidR="005A21A9" w:rsidRPr="00681928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涵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2F4A84" w:rsidRDefault="005A21A9" w:rsidP="00423F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w w:val="120"/>
              </w:rPr>
            </w:pPr>
            <w:r w:rsidRPr="002F4A84">
              <w:rPr>
                <w:rFonts w:ascii="標楷體" w:eastAsia="標楷體" w:hAnsi="標楷體" w:hint="eastAsia"/>
                <w:bCs/>
                <w:color w:val="000000" w:themeColor="text1"/>
                <w:w w:val="120"/>
              </w:rPr>
              <w:t>滑輪的工作原理及不同類型滑輪有何</w:t>
            </w:r>
          </w:p>
          <w:p w:rsidR="005A21A9" w:rsidRPr="00903396" w:rsidRDefault="005A21A9" w:rsidP="00423F10">
            <w:pPr>
              <w:pStyle w:val="0"/>
              <w:framePr w:hSpace="0" w:wrap="auto" w:vAnchor="margin" w:hAnchor="text" w:yAlign="inline"/>
              <w:ind w:left="288" w:hanging="288"/>
              <w:rPr>
                <w:w w:val="120"/>
              </w:rPr>
            </w:pPr>
            <w:r w:rsidRPr="002F4A84">
              <w:rPr>
                <w:rFonts w:ascii="標楷體" w:hAnsi="標楷體" w:hint="eastAsia"/>
                <w:bCs w:val="0"/>
                <w:w w:val="120"/>
                <w:szCs w:val="24"/>
              </w:rPr>
              <w:t xml:space="preserve">  不同。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240" w:lineRule="exact"/>
              <w:ind w:left="0" w:right="0" w:firstLine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5A21A9" w:rsidRPr="00903396" w:rsidRDefault="005A21A9" w:rsidP="00423F10">
            <w:pPr>
              <w:snapToGrid w:val="0"/>
              <w:spacing w:line="240" w:lineRule="atLeast"/>
              <w:jc w:val="both"/>
              <w:rPr>
                <w:rFonts w:eastAsia="細明體"/>
              </w:rPr>
            </w:pPr>
            <w:r>
              <w:rPr>
                <w:rFonts w:ascii="標楷體" w:eastAsia="標楷體" w:hAnsi="標楷體" w:hint="eastAsia"/>
              </w:rPr>
              <w:t>活動紀錄本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分組報告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0"/>
              <w:framePr w:hSpace="0" w:wrap="auto" w:vAnchor="margin" w:hAnchor="text" w:yAlign="inline"/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17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23</w:t>
            </w:r>
          </w:p>
          <w:p w:rsidR="005A21A9" w:rsidRPr="00311EAF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11EA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311EAF">
              <w:rPr>
                <w:rFonts w:eastAsia="標楷體"/>
                <w:color w:val="FF0000"/>
                <w:kern w:val="0"/>
                <w:sz w:val="18"/>
                <w:szCs w:val="18"/>
              </w:rPr>
              <w:t>1</w:t>
            </w:r>
            <w:r w:rsidRPr="00311EAF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9</w:t>
            </w:r>
          </w:p>
          <w:p w:rsidR="005A21A9" w:rsidRPr="00311EAF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311EAF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七</w:t>
            </w:r>
            <w:r w:rsidRPr="00311EAF">
              <w:rPr>
                <w:rFonts w:eastAsia="標楷體"/>
                <w:color w:val="FF0000"/>
                <w:kern w:val="0"/>
                <w:sz w:val="18"/>
                <w:szCs w:val="18"/>
              </w:rPr>
              <w:t>年級</w:t>
            </w:r>
            <w:r w:rsidRPr="00311EAF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校內國</w:t>
            </w:r>
            <w:r w:rsidRPr="00311EAF">
              <w:rPr>
                <w:rFonts w:eastAsia="標楷體"/>
                <w:color w:val="FF0000"/>
                <w:kern w:val="0"/>
                <w:sz w:val="18"/>
                <w:szCs w:val="18"/>
              </w:rPr>
              <w:t>語文競賽</w:t>
            </w:r>
          </w:p>
          <w:p w:rsidR="005A21A9" w:rsidRPr="006D5345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ind w:left="480" w:hangingChars="200" w:hanging="480"/>
              <w:jc w:val="center"/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903396" w:rsidRDefault="005A21A9" w:rsidP="00423F10">
            <w:pPr>
              <w:spacing w:line="0" w:lineRule="atLeast"/>
              <w:ind w:left="240" w:hangingChars="100" w:hanging="240"/>
              <w:jc w:val="center"/>
              <w:rPr>
                <w:rFonts w:eastAsia="標楷體"/>
                <w:b/>
                <w:bCs/>
                <w:snapToGrid w:val="0"/>
                <w:kern w:val="0"/>
                <w:sz w:val="28"/>
                <w:szCs w:val="18"/>
              </w:rPr>
            </w:pPr>
            <w:r w:rsidRPr="007A2AD7">
              <w:rPr>
                <w:rFonts w:ascii="標楷體" w:eastAsia="標楷體" w:hAnsi="標楷體" w:hint="eastAsia"/>
              </w:rPr>
              <w:t>複習考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16" w:type="dxa"/>
          </w:tcPr>
          <w:p w:rsidR="005A21A9" w:rsidRPr="00903396" w:rsidRDefault="005A21A9" w:rsidP="00423F10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5" w:type="dxa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0" w:lineRule="atLeast"/>
              <w:ind w:left="0" w:right="0" w:firstLine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0"/>
              <w:framePr w:hSpace="0" w:wrap="auto" w:vAnchor="margin" w:hAnchor="text" w:yAlign="inline"/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18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24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1-4-4-4能執行實驗，依結</w:t>
            </w:r>
          </w:p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果去批判或了解概念、理</w:t>
            </w:r>
          </w:p>
          <w:p w:rsidR="005A21A9" w:rsidRPr="00681928" w:rsidRDefault="005A21A9" w:rsidP="00423F10">
            <w:pPr>
              <w:snapToGrid w:val="0"/>
              <w:spacing w:line="240" w:lineRule="atLeast"/>
              <w:ind w:left="480" w:right="12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</w:rPr>
              <w:t>論、模型的適用性。</w:t>
            </w:r>
          </w:p>
          <w:p w:rsidR="005A21A9" w:rsidRPr="00903396" w:rsidRDefault="005A21A9" w:rsidP="00423F10">
            <w:pPr>
              <w:ind w:left="480" w:hangingChars="200" w:hanging="480"/>
              <w:rPr>
                <w:rFonts w:eastAsia="標楷體"/>
              </w:rPr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Pr="0083733B" w:rsidRDefault="005A21A9" w:rsidP="00423F10">
            <w:pPr>
              <w:pStyle w:val="af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3733B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藉電路實驗了解電流及其代表意義。</w:t>
            </w:r>
          </w:p>
          <w:p w:rsidR="005A21A9" w:rsidRDefault="005A21A9" w:rsidP="00423F10">
            <w:pPr>
              <w:pStyle w:val="af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電池的串聯、聯的差異。</w:t>
            </w:r>
          </w:p>
          <w:p w:rsidR="005A21A9" w:rsidRPr="0083733B" w:rsidRDefault="005A21A9" w:rsidP="00423F10">
            <w:pPr>
              <w:pStyle w:val="af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電器的串聯、聯的差異。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Cs w:val="18"/>
              </w:rPr>
            </w:pPr>
            <w:r>
              <w:rPr>
                <w:rFonts w:eastAsia="標楷體" w:hint="eastAsia"/>
                <w:snapToGrid w:val="0"/>
                <w:kern w:val="0"/>
                <w:szCs w:val="18"/>
              </w:rPr>
              <w:t>1</w:t>
            </w:r>
          </w:p>
        </w:tc>
        <w:tc>
          <w:tcPr>
            <w:tcW w:w="1716" w:type="dxa"/>
          </w:tcPr>
          <w:p w:rsidR="005A21A9" w:rsidRPr="00903396" w:rsidRDefault="005A21A9" w:rsidP="00423F10">
            <w:pPr>
              <w:snapToGrid w:val="0"/>
              <w:spacing w:line="240" w:lineRule="atLeast"/>
              <w:jc w:val="both"/>
              <w:rPr>
                <w:rFonts w:eastAsia="細明體"/>
              </w:rPr>
            </w:pPr>
            <w:r>
              <w:rPr>
                <w:rFonts w:ascii="標楷體" w:eastAsia="標楷體" w:hAnsi="標楷體" w:hint="eastAsia"/>
              </w:rPr>
              <w:t>活動紀錄本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分組實驗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0"/>
              <w:framePr w:hSpace="0" w:wrap="auto" w:vAnchor="margin" w:hAnchor="text" w:yAlign="inline"/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19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01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88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20BC5">
              <w:rPr>
                <w:rFonts w:ascii="標楷體" w:eastAsia="標楷體" w:hAnsi="標楷體"/>
                <w:bCs/>
                <w:snapToGrid w:val="0"/>
                <w:kern w:val="0"/>
              </w:rPr>
              <w:t>1-4-4-4能執行實驗，依結</w:t>
            </w:r>
          </w:p>
          <w:p w:rsidR="005A21A9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20BC5">
              <w:rPr>
                <w:rFonts w:ascii="標楷體" w:eastAsia="標楷體" w:hAnsi="標楷體"/>
                <w:bCs/>
                <w:snapToGrid w:val="0"/>
                <w:kern w:val="0"/>
              </w:rPr>
              <w:t>果去批判或了解概念、理</w:t>
            </w:r>
          </w:p>
          <w:p w:rsidR="005A21A9" w:rsidRPr="00520BC5" w:rsidRDefault="005A21A9" w:rsidP="00423F1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20BC5">
              <w:rPr>
                <w:rFonts w:ascii="標楷體" w:eastAsia="標楷體" w:hAnsi="標楷體"/>
                <w:bCs/>
                <w:snapToGrid w:val="0"/>
                <w:kern w:val="0"/>
              </w:rPr>
              <w:t>論、模型的適用性。</w:t>
            </w:r>
          </w:p>
          <w:p w:rsidR="005A21A9" w:rsidRPr="00903396" w:rsidRDefault="005A21A9" w:rsidP="00423F10">
            <w:pPr>
              <w:pStyle w:val="2"/>
              <w:numPr>
                <w:ilvl w:val="0"/>
                <w:numId w:val="0"/>
              </w:numPr>
              <w:spacing w:line="240" w:lineRule="atLeast"/>
              <w:ind w:left="480" w:hangingChars="200" w:hanging="480"/>
              <w:jc w:val="center"/>
            </w:pPr>
          </w:p>
        </w:tc>
        <w:tc>
          <w:tcPr>
            <w:tcW w:w="5148" w:type="dxa"/>
            <w:tcBorders>
              <w:bottom w:val="dotted" w:sz="4" w:space="0" w:color="auto"/>
            </w:tcBorders>
            <w:vAlign w:val="center"/>
          </w:tcPr>
          <w:p w:rsidR="005A21A9" w:rsidRDefault="005A21A9" w:rsidP="00423F10">
            <w:pPr>
              <w:pStyle w:val="a7"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電流測量</w:t>
            </w:r>
          </w:p>
          <w:p w:rsidR="005A21A9" w:rsidRPr="0083733B" w:rsidRDefault="005A21A9" w:rsidP="00423F10">
            <w:pPr>
              <w:pStyle w:val="a7"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 w:cs="Times New Roman"/>
                <w:bCs/>
              </w:rPr>
            </w:pPr>
            <w:r w:rsidRPr="0083733B">
              <w:rPr>
                <w:rFonts w:eastAsia="標楷體" w:hint="eastAsia"/>
                <w:color w:val="000000" w:themeColor="text1"/>
              </w:rPr>
              <w:t>電壓測量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a7"/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716" w:type="dxa"/>
          </w:tcPr>
          <w:p w:rsidR="005A21A9" w:rsidRPr="00903396" w:rsidRDefault="005A21A9" w:rsidP="00423F10">
            <w:pPr>
              <w:snapToGrid w:val="0"/>
              <w:spacing w:line="240" w:lineRule="atLeast"/>
              <w:jc w:val="both"/>
              <w:rPr>
                <w:rFonts w:eastAsia="細明體"/>
              </w:rPr>
            </w:pPr>
            <w:r>
              <w:rPr>
                <w:rFonts w:ascii="標楷體" w:eastAsia="標楷體" w:hAnsi="標楷體" w:hint="eastAsia"/>
              </w:rPr>
              <w:t>活動紀錄本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分組實驗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11"/>
              <w:spacing w:before="100" w:beforeAutospacing="1" w:after="100" w:afterAutospacing="1" w:line="0" w:lineRule="atLeast"/>
              <w:ind w:firstLine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ind w:rightChars="-6" w:right="-1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lastRenderedPageBreak/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01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07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01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/1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double" w:sz="4" w:space="0" w:color="auto"/>
            </w:tcBorders>
            <w:vAlign w:val="center"/>
          </w:tcPr>
          <w:p w:rsidR="005A21A9" w:rsidRPr="00681928" w:rsidRDefault="005A21A9" w:rsidP="00423F10">
            <w:pPr>
              <w:pStyle w:val="1"/>
              <w:spacing w:line="400" w:lineRule="exact"/>
              <w:ind w:left="480" w:hangingChars="200" w:hanging="480"/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6-4-4-1養成遇到問題，先</w:t>
            </w:r>
          </w:p>
          <w:p w:rsidR="005A21A9" w:rsidRPr="00681928" w:rsidRDefault="005A21A9" w:rsidP="00423F10">
            <w:pPr>
              <w:pStyle w:val="1"/>
              <w:spacing w:line="400" w:lineRule="exact"/>
              <w:ind w:left="480" w:hangingChars="200" w:hanging="480"/>
              <w:jc w:val="left"/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行主動且自主的思考，謀</w:t>
            </w:r>
          </w:p>
          <w:p w:rsidR="005A21A9" w:rsidRDefault="005A21A9" w:rsidP="00423F10">
            <w:pPr>
              <w:pStyle w:val="1"/>
              <w:spacing w:line="400" w:lineRule="exact"/>
              <w:ind w:left="480" w:hangingChars="200" w:hanging="480"/>
              <w:jc w:val="left"/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求解決策略的習慣。</w:t>
            </w:r>
          </w:p>
          <w:p w:rsidR="005A21A9" w:rsidRPr="00681928" w:rsidRDefault="005A21A9" w:rsidP="00423F10">
            <w:pPr>
              <w:pStyle w:val="1"/>
              <w:spacing w:line="400" w:lineRule="exact"/>
              <w:ind w:left="480" w:hangingChars="200" w:hanging="480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681928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br/>
              <w:t>7-4-0-1察覺每日生活活動</w:t>
            </w:r>
            <w:r w:rsidRPr="00681928">
              <w:rPr>
                <w:rFonts w:ascii="標楷體" w:eastAsia="標楷體" w:hAnsi="標楷體"/>
                <w:bCs/>
                <w:snapToGrid w:val="0"/>
                <w:spacing w:val="-16"/>
                <w:kern w:val="0"/>
                <w:sz w:val="24"/>
                <w:szCs w:val="24"/>
              </w:rPr>
              <w:t>中運用到許多相關的科學概念。</w:t>
            </w:r>
          </w:p>
        </w:tc>
        <w:tc>
          <w:tcPr>
            <w:tcW w:w="5148" w:type="dxa"/>
            <w:vAlign w:val="center"/>
          </w:tcPr>
          <w:p w:rsidR="005A21A9" w:rsidRDefault="005A21A9" w:rsidP="00423F10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83733B">
              <w:rPr>
                <w:rFonts w:eastAsia="標楷體" w:hint="eastAsia"/>
                <w:color w:val="000000" w:themeColor="text1"/>
              </w:rPr>
              <w:t>1.</w:t>
            </w:r>
            <w:r w:rsidRPr="0083733B">
              <w:rPr>
                <w:rFonts w:eastAsia="標楷體" w:hint="eastAsia"/>
                <w:color w:val="000000" w:themeColor="text1"/>
              </w:rPr>
              <w:t>日食</w:t>
            </w:r>
            <w:r>
              <w:rPr>
                <w:rFonts w:eastAsia="標楷體" w:hint="eastAsia"/>
                <w:color w:val="000000" w:themeColor="text1"/>
              </w:rPr>
              <w:t>、月食的產生及太陽、地球、月球之間相</w:t>
            </w:r>
          </w:p>
          <w:p w:rsidR="005A21A9" w:rsidRDefault="005A21A9" w:rsidP="00423F10">
            <w:pPr>
              <w:spacing w:line="4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關位置。</w:t>
            </w:r>
          </w:p>
          <w:p w:rsidR="005A21A9" w:rsidRDefault="005A21A9" w:rsidP="00423F10">
            <w:pPr>
              <w:spacing w:line="4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>
              <w:rPr>
                <w:rFonts w:eastAsia="標楷體" w:hint="eastAsia"/>
                <w:color w:val="000000" w:themeColor="text1"/>
              </w:rPr>
              <w:t>地球公轉及自轉，產生一年四時的變化及一天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</w:p>
          <w:p w:rsidR="005A21A9" w:rsidRPr="0083733B" w:rsidRDefault="005A21A9" w:rsidP="00423F10">
            <w:pPr>
              <w:spacing w:line="40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00" w:themeColor="text1"/>
              </w:rPr>
              <w:t>日晝、夜晚的變化。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a7"/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716" w:type="dxa"/>
          </w:tcPr>
          <w:p w:rsidR="005A21A9" w:rsidRDefault="005A21A9" w:rsidP="00423F1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5A21A9" w:rsidRPr="00903396" w:rsidRDefault="005A21A9" w:rsidP="00423F10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學習單</w:t>
            </w:r>
          </w:p>
        </w:tc>
        <w:tc>
          <w:tcPr>
            <w:tcW w:w="1525" w:type="dxa"/>
          </w:tcPr>
          <w:p w:rsidR="005A21A9" w:rsidRPr="00903396" w:rsidRDefault="005A21A9" w:rsidP="00423F10">
            <w:pPr>
              <w:pStyle w:val="4123"/>
              <w:spacing w:before="100" w:beforeAutospacing="1" w:after="100" w:afterAutospacing="1" w:line="0" w:lineRule="atLeast"/>
              <w:ind w:left="0" w:right="0" w:firstLine="0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分組報告</w:t>
            </w: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11"/>
              <w:spacing w:before="100" w:beforeAutospacing="1" w:after="100" w:afterAutospacing="1" w:line="0" w:lineRule="atLeast"/>
              <w:ind w:firstLine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5A21A9" w:rsidRPr="00903396" w:rsidTr="00423F10">
        <w:trPr>
          <w:cantSplit/>
          <w:trHeight w:hRule="exact" w:val="1701"/>
        </w:trPr>
        <w:tc>
          <w:tcPr>
            <w:tcW w:w="1607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ind w:rightChars="-6" w:right="-1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01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01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ind w:rightChars="-6" w:right="-14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2063B7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2063B7">
              <w:rPr>
                <w:rFonts w:eastAsia="標楷體"/>
                <w:color w:val="FF0000"/>
                <w:kern w:val="0"/>
                <w:sz w:val="18"/>
                <w:szCs w:val="18"/>
              </w:rPr>
              <w:t>18-19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  <w:r w:rsidRPr="002063B7">
              <w:rPr>
                <w:rFonts w:eastAsia="標楷體"/>
                <w:color w:val="FF0000"/>
                <w:kern w:val="0"/>
                <w:sz w:val="18"/>
                <w:szCs w:val="18"/>
              </w:rPr>
              <w:t>第三次定期評量</w:t>
            </w:r>
          </w:p>
        </w:tc>
        <w:tc>
          <w:tcPr>
            <w:tcW w:w="2882" w:type="dxa"/>
            <w:tcBorders>
              <w:left w:val="double" w:sz="4" w:space="0" w:color="auto"/>
            </w:tcBorders>
            <w:vAlign w:val="center"/>
          </w:tcPr>
          <w:p w:rsidR="005A21A9" w:rsidRPr="00903396" w:rsidRDefault="005A21A9" w:rsidP="00423F10">
            <w:pPr>
              <w:pStyle w:val="1"/>
              <w:spacing w:line="400" w:lineRule="exact"/>
              <w:ind w:left="560" w:hangingChars="200" w:hanging="560"/>
              <w:rPr>
                <w:rFonts w:ascii="Times New Roman" w:eastAsia="標楷體"/>
                <w:szCs w:val="28"/>
              </w:rPr>
            </w:pPr>
          </w:p>
        </w:tc>
        <w:tc>
          <w:tcPr>
            <w:tcW w:w="5148" w:type="dxa"/>
            <w:vAlign w:val="center"/>
          </w:tcPr>
          <w:p w:rsidR="005A21A9" w:rsidRPr="00112BB5" w:rsidRDefault="005A21A9" w:rsidP="00423F10">
            <w:pPr>
              <w:spacing w:line="400" w:lineRule="exact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7A2AD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7A2AD7">
              <w:rPr>
                <w:rFonts w:ascii="標楷體" w:eastAsia="標楷體" w:hAnsi="標楷體" w:hint="eastAsia"/>
              </w:rPr>
              <w:t>次定期評量</w:t>
            </w:r>
          </w:p>
        </w:tc>
        <w:tc>
          <w:tcPr>
            <w:tcW w:w="1145" w:type="dxa"/>
            <w:vAlign w:val="center"/>
          </w:tcPr>
          <w:p w:rsidR="005A21A9" w:rsidRPr="00903396" w:rsidRDefault="005A21A9" w:rsidP="00423F10">
            <w:pPr>
              <w:pStyle w:val="a7"/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716" w:type="dxa"/>
            <w:vAlign w:val="center"/>
          </w:tcPr>
          <w:p w:rsidR="005A21A9" w:rsidRPr="00903396" w:rsidRDefault="005A21A9" w:rsidP="00423F10">
            <w:pPr>
              <w:pStyle w:val="a7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25" w:type="dxa"/>
            <w:vAlign w:val="center"/>
          </w:tcPr>
          <w:p w:rsidR="005A21A9" w:rsidRPr="00903396" w:rsidRDefault="005A21A9" w:rsidP="00423F10">
            <w:pPr>
              <w:pStyle w:val="a7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6" w:type="dxa"/>
            <w:tcBorders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11"/>
              <w:spacing w:before="100" w:beforeAutospacing="1" w:after="100" w:afterAutospacing="1" w:line="0" w:lineRule="atLeast"/>
              <w:ind w:firstLine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標楷體" w:hAnsi="標楷體" w:hint="eastAsia"/>
                <w:bCs/>
                <w:color w:val="000000"/>
              </w:rPr>
              <w:t>01</w:t>
            </w:r>
            <w:r w:rsidRPr="00E047B2">
              <w:rPr>
                <w:rFonts w:ascii="標楷體" w:eastAsia="標楷體" w:hAnsi="標楷體" w:hint="eastAsia"/>
                <w:bCs/>
                <w:snapToGrid w:val="0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</w:rPr>
              <w:t>14</w:t>
            </w:r>
            <w:r w:rsidRPr="00E047B2">
              <w:rPr>
                <w:rFonts w:ascii="標楷體" w:eastAsia="標楷體" w:hAnsi="標楷體" w:hint="eastAsia"/>
                <w:bCs/>
                <w:snapToGrid w:val="0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</w:rPr>
              <w:t>01</w:t>
            </w:r>
            <w:r w:rsidRPr="00E047B2">
              <w:rPr>
                <w:rFonts w:ascii="標楷體" w:eastAsia="標楷體" w:hAnsi="標楷體" w:hint="eastAsia"/>
                <w:bCs/>
                <w:snapToGrid w:val="0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15</w:t>
            </w:r>
            <w:r w:rsidRPr="00E047B2">
              <w:rPr>
                <w:rFonts w:ascii="標楷體" w:eastAsia="標楷體" w:hAnsi="標楷體" w:hint="eastAsia"/>
                <w:bCs/>
                <w:snapToGrid w:val="0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</w:rPr>
              <w:t>三</w:t>
            </w:r>
            <w:r w:rsidRPr="00E047B2">
              <w:rPr>
                <w:rFonts w:ascii="標楷體" w:eastAsia="標楷體" w:hAnsi="標楷體" w:hint="eastAsia"/>
                <w:bCs/>
                <w:snapToGrid w:val="0"/>
                <w:color w:val="000000"/>
              </w:rPr>
              <w:t>次定期評量</w:t>
            </w:r>
          </w:p>
        </w:tc>
      </w:tr>
      <w:tr w:rsidR="005A21A9" w:rsidRPr="00903396" w:rsidTr="00423F10">
        <w:trPr>
          <w:cantSplit/>
          <w:trHeight w:hRule="exact" w:val="3258"/>
        </w:trPr>
        <w:tc>
          <w:tcPr>
            <w:tcW w:w="160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ind w:rightChars="-6" w:right="-1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F07BF">
              <w:rPr>
                <w:rFonts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週</w:t>
            </w:r>
          </w:p>
          <w:p w:rsidR="005A21A9" w:rsidRPr="001417B4" w:rsidRDefault="005A21A9" w:rsidP="00423F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22</w:t>
            </w:r>
            <w:r w:rsidRPr="00AF07BF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  <w:r w:rsidRPr="00AF07BF"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27</w:t>
            </w:r>
          </w:p>
          <w:p w:rsidR="005A21A9" w:rsidRPr="00FD3FE6" w:rsidRDefault="005A21A9" w:rsidP="00423F10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FD3FE6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FD3FE6">
              <w:rPr>
                <w:rFonts w:eastAsia="標楷體"/>
                <w:color w:val="FF0000"/>
                <w:kern w:val="0"/>
                <w:sz w:val="18"/>
                <w:szCs w:val="18"/>
              </w:rPr>
              <w:t>22</w:t>
            </w:r>
            <w:r w:rsidRPr="00FD3FE6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-</w:t>
            </w:r>
            <w:r w:rsidRPr="00FD3FE6">
              <w:rPr>
                <w:rFonts w:eastAsia="標楷體"/>
                <w:color w:val="FF0000"/>
                <w:kern w:val="0"/>
                <w:sz w:val="18"/>
                <w:szCs w:val="18"/>
              </w:rPr>
              <w:t>2</w:t>
            </w:r>
            <w:r w:rsidR="00476ADA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3</w:t>
            </w:r>
          </w:p>
          <w:p w:rsidR="005A21A9" w:rsidRPr="001575B6" w:rsidRDefault="005A21A9" w:rsidP="00423F10">
            <w:pPr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1575B6">
              <w:rPr>
                <w:rFonts w:eastAsia="標楷體"/>
                <w:kern w:val="0"/>
                <w:sz w:val="18"/>
                <w:szCs w:val="18"/>
              </w:rPr>
              <w:t>上新課程</w:t>
            </w:r>
            <w:r w:rsidRPr="001575B6">
              <w:rPr>
                <w:rFonts w:eastAsia="標楷體"/>
                <w:kern w:val="0"/>
                <w:sz w:val="18"/>
                <w:szCs w:val="18"/>
              </w:rPr>
              <w:t>(106</w:t>
            </w:r>
            <w:r w:rsidRPr="001575B6">
              <w:rPr>
                <w:rFonts w:eastAsia="標楷體"/>
                <w:kern w:val="0"/>
                <w:sz w:val="18"/>
                <w:szCs w:val="18"/>
              </w:rPr>
              <w:t>學年第二學期第一週</w:t>
            </w:r>
            <w:r w:rsidRPr="001575B6">
              <w:rPr>
                <w:rFonts w:eastAsia="標楷體"/>
                <w:kern w:val="0"/>
                <w:sz w:val="18"/>
                <w:szCs w:val="18"/>
              </w:rPr>
              <w:t>)</w:t>
            </w:r>
          </w:p>
          <w:p w:rsidR="005A21A9" w:rsidRDefault="005A21A9" w:rsidP="00423F10">
            <w:pPr>
              <w:adjustRightInd w:val="0"/>
              <w:snapToGrid w:val="0"/>
              <w:spacing w:line="240" w:lineRule="atLeast"/>
              <w:ind w:rightChars="-6" w:right="-14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1575B6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◎</w:t>
            </w:r>
            <w:r w:rsidRPr="00FD3FE6">
              <w:rPr>
                <w:rFonts w:eastAsia="標楷體"/>
                <w:color w:val="FF0000"/>
                <w:kern w:val="0"/>
                <w:sz w:val="18"/>
                <w:szCs w:val="18"/>
              </w:rPr>
              <w:t xml:space="preserve">24 </w:t>
            </w:r>
          </w:p>
          <w:p w:rsidR="005A21A9" w:rsidRPr="00AF07BF" w:rsidRDefault="005A21A9" w:rsidP="00423F10">
            <w:pPr>
              <w:adjustRightInd w:val="0"/>
              <w:snapToGrid w:val="0"/>
              <w:spacing w:line="240" w:lineRule="atLeast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  <w:r w:rsidRPr="001575B6">
              <w:rPr>
                <w:rFonts w:eastAsia="標楷體"/>
                <w:kern w:val="0"/>
                <w:sz w:val="18"/>
                <w:szCs w:val="18"/>
              </w:rPr>
              <w:t>106-1</w:t>
            </w:r>
            <w:r w:rsidRPr="001575B6">
              <w:rPr>
                <w:rFonts w:eastAsia="標楷體"/>
                <w:kern w:val="0"/>
                <w:sz w:val="18"/>
                <w:szCs w:val="18"/>
              </w:rPr>
              <w:t>休業式</w:t>
            </w:r>
          </w:p>
        </w:tc>
        <w:tc>
          <w:tcPr>
            <w:tcW w:w="2882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5A21A9" w:rsidRPr="00540025" w:rsidRDefault="005A21A9" w:rsidP="00423F10">
            <w:pPr>
              <w:pStyle w:val="af0"/>
              <w:spacing w:line="100" w:lineRule="atLeast"/>
              <w:ind w:left="660" w:hangingChars="300" w:hanging="660"/>
              <w:rPr>
                <w:rFonts w:ascii="Times New Roman" w:eastAsia="標楷體"/>
                <w:color w:val="FF00FF"/>
                <w:spacing w:val="-1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40025">
                <w:rPr>
                  <w:rFonts w:ascii="Times New Roman" w:eastAsia="標楷體"/>
                  <w:color w:val="FF00FF"/>
                  <w:spacing w:val="-10"/>
                </w:rPr>
                <w:t>3-3-1</w:t>
              </w:r>
            </w:smartTag>
            <w:r w:rsidRPr="00540025">
              <w:rPr>
                <w:rFonts w:ascii="Times New Roman" w:eastAsia="標楷體"/>
                <w:color w:val="FF00FF"/>
                <w:spacing w:val="-10"/>
              </w:rPr>
              <w:t xml:space="preserve"> </w:t>
            </w:r>
            <w:r w:rsidRPr="00540025">
              <w:rPr>
                <w:rFonts w:ascii="Times New Roman" w:eastAsia="標楷體"/>
                <w:color w:val="FF00FF"/>
                <w:spacing w:val="-10"/>
              </w:rPr>
              <w:t>瞭解人與環境互動互依關係，建立積極的環境態度與環境倫理。</w:t>
            </w:r>
          </w:p>
          <w:p w:rsidR="005A21A9" w:rsidRPr="00540025" w:rsidRDefault="005A21A9" w:rsidP="00423F10">
            <w:pPr>
              <w:pStyle w:val="af0"/>
              <w:spacing w:line="100" w:lineRule="atLeast"/>
              <w:ind w:left="660" w:hangingChars="300" w:hanging="660"/>
              <w:rPr>
                <w:rFonts w:ascii="Times New Roman" w:eastAsia="標楷體"/>
                <w:color w:val="FF00FF"/>
                <w:spacing w:val="-1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40025">
                <w:rPr>
                  <w:rFonts w:ascii="Times New Roman" w:eastAsia="標楷體"/>
                  <w:color w:val="FF00FF"/>
                  <w:spacing w:val="-10"/>
                </w:rPr>
                <w:t>3-3-2</w:t>
              </w:r>
            </w:smartTag>
            <w:r w:rsidRPr="00540025">
              <w:rPr>
                <w:rFonts w:ascii="Times New Roman" w:eastAsia="標楷體"/>
                <w:color w:val="FF00FF"/>
                <w:spacing w:val="-10"/>
              </w:rPr>
              <w:t xml:space="preserve"> </w:t>
            </w:r>
            <w:r w:rsidRPr="00540025">
              <w:rPr>
                <w:rFonts w:ascii="Times New Roman" w:eastAsia="標楷體"/>
                <w:color w:val="FF00FF"/>
                <w:spacing w:val="-10"/>
              </w:rPr>
              <w:t>學習關懷弱勢團體及其生活環境。</w:t>
            </w:r>
          </w:p>
          <w:p w:rsidR="005A21A9" w:rsidRPr="00540025" w:rsidRDefault="005A21A9" w:rsidP="00423F10">
            <w:pPr>
              <w:pStyle w:val="af0"/>
              <w:spacing w:line="100" w:lineRule="atLeast"/>
              <w:ind w:left="660" w:hangingChars="300" w:hanging="660"/>
              <w:rPr>
                <w:rFonts w:ascii="Times New Roman" w:eastAsia="標楷體"/>
                <w:color w:val="FF00FF"/>
                <w:spacing w:val="-1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40025">
                <w:rPr>
                  <w:rFonts w:ascii="Times New Roman" w:eastAsia="標楷體"/>
                  <w:color w:val="FF00FF"/>
                  <w:spacing w:val="-10"/>
                </w:rPr>
                <w:t>3-3-3</w:t>
              </w:r>
            </w:smartTag>
            <w:r w:rsidRPr="00540025">
              <w:rPr>
                <w:rFonts w:ascii="Times New Roman" w:eastAsia="標楷體"/>
                <w:color w:val="FF00FF"/>
                <w:spacing w:val="-10"/>
              </w:rPr>
              <w:t xml:space="preserve"> </w:t>
            </w:r>
            <w:r w:rsidRPr="00540025">
              <w:rPr>
                <w:rFonts w:ascii="Times New Roman" w:eastAsia="標楷體"/>
                <w:color w:val="FF00FF"/>
                <w:spacing w:val="-10"/>
              </w:rPr>
              <w:t>能養成主動思考國內與國際環保議題並積極參與的態度。</w:t>
            </w:r>
          </w:p>
          <w:p w:rsidR="005A21A9" w:rsidRPr="00681928" w:rsidRDefault="005A21A9" w:rsidP="00423F10">
            <w:pPr>
              <w:pStyle w:val="af0"/>
              <w:spacing w:line="100" w:lineRule="atLeast"/>
              <w:ind w:left="660" w:hangingChars="300" w:hanging="660"/>
              <w:rPr>
                <w:rFonts w:ascii="Times New Roman" w:eastAsia="標楷體"/>
                <w:szCs w:val="28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40025">
                <w:rPr>
                  <w:rFonts w:ascii="Times New Roman" w:eastAsia="標楷體"/>
                  <w:color w:val="FF00FF"/>
                  <w:spacing w:val="-10"/>
                </w:rPr>
                <w:t>3-3-4</w:t>
              </w:r>
            </w:smartTag>
            <w:r w:rsidRPr="00540025">
              <w:rPr>
                <w:rFonts w:ascii="Times New Roman" w:eastAsia="標楷體"/>
                <w:color w:val="FF00FF"/>
                <w:spacing w:val="-10"/>
              </w:rPr>
              <w:t xml:space="preserve"> </w:t>
            </w:r>
            <w:r w:rsidRPr="00540025">
              <w:rPr>
                <w:rFonts w:ascii="Times New Roman" w:eastAsia="標楷體"/>
                <w:color w:val="FF00FF"/>
                <w:spacing w:val="-10"/>
              </w:rPr>
              <w:t>能關懷未來世代的生存與發展。</w:t>
            </w:r>
          </w:p>
        </w:tc>
        <w:tc>
          <w:tcPr>
            <w:tcW w:w="5148" w:type="dxa"/>
            <w:tcBorders>
              <w:bottom w:val="thinThickSmallGap" w:sz="24" w:space="0" w:color="auto"/>
            </w:tcBorders>
            <w:vAlign w:val="center"/>
          </w:tcPr>
          <w:p w:rsidR="005A21A9" w:rsidRPr="0062357E" w:rsidRDefault="005A21A9" w:rsidP="00423F10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2357E">
              <w:rPr>
                <w:rFonts w:eastAsia="標楷體" w:hint="eastAsia"/>
                <w:color w:val="000000" w:themeColor="text1"/>
              </w:rPr>
              <w:t>不同能源對環境的影響</w:t>
            </w:r>
            <w:r>
              <w:rPr>
                <w:rFonts w:eastAsia="標楷體" w:hint="eastAsia"/>
                <w:color w:val="000000" w:themeColor="text1"/>
              </w:rPr>
              <w:t>，要減少化石燃料使用，以減少空氣汙染季地球暖化造成氣候異常。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a7"/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716" w:type="dxa"/>
            <w:tcBorders>
              <w:bottom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a7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活董紀錄本</w:t>
            </w:r>
          </w:p>
        </w:tc>
        <w:tc>
          <w:tcPr>
            <w:tcW w:w="1525" w:type="dxa"/>
            <w:tcBorders>
              <w:bottom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a7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分組報告</w:t>
            </w:r>
          </w:p>
        </w:tc>
        <w:tc>
          <w:tcPr>
            <w:tcW w:w="137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21A9" w:rsidRPr="00903396" w:rsidRDefault="005A21A9" w:rsidP="00423F10">
            <w:pPr>
              <w:pStyle w:val="11"/>
              <w:spacing w:before="100" w:beforeAutospacing="1" w:after="100" w:afterAutospacing="1" w:line="0" w:lineRule="atLeast"/>
              <w:ind w:firstLine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5A21A9" w:rsidRDefault="005A21A9" w:rsidP="00B67FC9">
      <w:pPr>
        <w:adjustRightInd w:val="0"/>
        <w:spacing w:line="0" w:lineRule="atLeast"/>
        <w:ind w:leftChars="158" w:left="2863" w:hangingChars="1035" w:hanging="2484"/>
        <w:rPr>
          <w:rFonts w:eastAsia="標楷體"/>
          <w:bCs/>
          <w:color w:val="FF0000"/>
          <w:shd w:val="pct15" w:color="auto" w:fill="FFFFFF"/>
        </w:rPr>
      </w:pPr>
    </w:p>
    <w:p w:rsidR="00BD28D9" w:rsidRDefault="00BD28D9" w:rsidP="00B67FC9">
      <w:pPr>
        <w:adjustRightInd w:val="0"/>
        <w:spacing w:line="0" w:lineRule="atLeast"/>
        <w:ind w:leftChars="158" w:left="2863" w:hangingChars="1035" w:hanging="2484"/>
        <w:rPr>
          <w:rFonts w:eastAsia="標楷體"/>
          <w:bCs/>
          <w:color w:val="FF0000"/>
          <w:shd w:val="pct15" w:color="auto" w:fill="FFFFFF"/>
        </w:rPr>
      </w:pPr>
    </w:p>
    <w:sectPr w:rsidR="00BD28D9" w:rsidSect="00B67FC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09" w:rsidRDefault="00A97209" w:rsidP="006934AF">
      <w:r>
        <w:separator/>
      </w:r>
    </w:p>
  </w:endnote>
  <w:endnote w:type="continuationSeparator" w:id="0">
    <w:p w:rsidR="00A97209" w:rsidRDefault="00A97209" w:rsidP="0069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09" w:rsidRDefault="00A97209" w:rsidP="006934AF">
      <w:r>
        <w:separator/>
      </w:r>
    </w:p>
  </w:footnote>
  <w:footnote w:type="continuationSeparator" w:id="0">
    <w:p w:rsidR="00A97209" w:rsidRDefault="00A97209" w:rsidP="0069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49"/>
    <w:multiLevelType w:val="hybridMultilevel"/>
    <w:tmpl w:val="A6407C3E"/>
    <w:lvl w:ilvl="0" w:tplc="9E6887A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>
    <w:nsid w:val="16BD06BD"/>
    <w:multiLevelType w:val="hybridMultilevel"/>
    <w:tmpl w:val="02E2F536"/>
    <w:lvl w:ilvl="0" w:tplc="FFCA7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BF6569"/>
    <w:multiLevelType w:val="hybridMultilevel"/>
    <w:tmpl w:val="6D84EFDE"/>
    <w:lvl w:ilvl="0" w:tplc="F9886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0077F"/>
    <w:multiLevelType w:val="hybridMultilevel"/>
    <w:tmpl w:val="190AD95A"/>
    <w:lvl w:ilvl="0" w:tplc="9E6887A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4">
    <w:nsid w:val="4DDB1144"/>
    <w:multiLevelType w:val="hybridMultilevel"/>
    <w:tmpl w:val="95B4A646"/>
    <w:lvl w:ilvl="0" w:tplc="0CA0B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7758F0"/>
    <w:multiLevelType w:val="hybridMultilevel"/>
    <w:tmpl w:val="DEEEFAD0"/>
    <w:lvl w:ilvl="0" w:tplc="AC62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A329AD"/>
    <w:multiLevelType w:val="hybridMultilevel"/>
    <w:tmpl w:val="B472127E"/>
    <w:lvl w:ilvl="0" w:tplc="BE08C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8642D3"/>
    <w:multiLevelType w:val="hybridMultilevel"/>
    <w:tmpl w:val="60DE9484"/>
    <w:lvl w:ilvl="0" w:tplc="AC060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C9"/>
    <w:rsid w:val="001130D6"/>
    <w:rsid w:val="001253AF"/>
    <w:rsid w:val="00154F79"/>
    <w:rsid w:val="00185AF4"/>
    <w:rsid w:val="0029175A"/>
    <w:rsid w:val="002C1F06"/>
    <w:rsid w:val="002F4A84"/>
    <w:rsid w:val="0038637D"/>
    <w:rsid w:val="004478F0"/>
    <w:rsid w:val="00476ADA"/>
    <w:rsid w:val="00520BC5"/>
    <w:rsid w:val="005A21A9"/>
    <w:rsid w:val="0062357E"/>
    <w:rsid w:val="00652342"/>
    <w:rsid w:val="00681928"/>
    <w:rsid w:val="006900E6"/>
    <w:rsid w:val="006934AF"/>
    <w:rsid w:val="006E534D"/>
    <w:rsid w:val="00771C4F"/>
    <w:rsid w:val="007A2AD7"/>
    <w:rsid w:val="007E3BF7"/>
    <w:rsid w:val="0080279B"/>
    <w:rsid w:val="00832D65"/>
    <w:rsid w:val="0083733B"/>
    <w:rsid w:val="008B240E"/>
    <w:rsid w:val="009541D7"/>
    <w:rsid w:val="009B0B9E"/>
    <w:rsid w:val="00A130F7"/>
    <w:rsid w:val="00A21135"/>
    <w:rsid w:val="00A3200E"/>
    <w:rsid w:val="00A97209"/>
    <w:rsid w:val="00AA3D55"/>
    <w:rsid w:val="00AF2709"/>
    <w:rsid w:val="00B408C6"/>
    <w:rsid w:val="00B622D8"/>
    <w:rsid w:val="00B67FC9"/>
    <w:rsid w:val="00B87690"/>
    <w:rsid w:val="00BC1A0C"/>
    <w:rsid w:val="00BC2B35"/>
    <w:rsid w:val="00BD28D9"/>
    <w:rsid w:val="00C31B04"/>
    <w:rsid w:val="00C73A97"/>
    <w:rsid w:val="00C77C6E"/>
    <w:rsid w:val="00CD4EA6"/>
    <w:rsid w:val="00D2410F"/>
    <w:rsid w:val="00D3562E"/>
    <w:rsid w:val="00D578AB"/>
    <w:rsid w:val="00D75DA4"/>
    <w:rsid w:val="00D8345F"/>
    <w:rsid w:val="00D90557"/>
    <w:rsid w:val="00EA4136"/>
    <w:rsid w:val="00EF35DC"/>
    <w:rsid w:val="00F42B10"/>
    <w:rsid w:val="00F4706D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B67FC9"/>
    <w:rPr>
      <w:rFonts w:ascii="Times New Roman" w:eastAsia="新細明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67FC9"/>
    <w:pPr>
      <w:jc w:val="center"/>
    </w:pPr>
  </w:style>
  <w:style w:type="character" w:customStyle="1" w:styleId="a6">
    <w:name w:val="註釋標題 字元"/>
    <w:basedOn w:val="a0"/>
    <w:link w:val="a5"/>
    <w:rsid w:val="00B67FC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67FC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Plain Text"/>
    <w:basedOn w:val="a"/>
    <w:link w:val="a8"/>
    <w:rsid w:val="00B67FC9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B67FC9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B67FC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表格內文1"/>
    <w:basedOn w:val="a"/>
    <w:rsid w:val="00B67FC9"/>
    <w:rPr>
      <w:rFonts w:ascii="華康中明體" w:eastAsia="華康中明體"/>
      <w:sz w:val="22"/>
      <w:szCs w:val="20"/>
    </w:rPr>
  </w:style>
  <w:style w:type="paragraph" w:customStyle="1" w:styleId="3">
    <w:name w:val="3.【對應能力指標】內文字"/>
    <w:basedOn w:val="a7"/>
    <w:rsid w:val="00B67FC9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11">
    <w:name w:val="內文1"/>
    <w:basedOn w:val="a"/>
    <w:rsid w:val="00B67FC9"/>
    <w:pPr>
      <w:widowControl/>
      <w:overflowPunct w:val="0"/>
      <w:autoSpaceDE w:val="0"/>
      <w:autoSpaceDN w:val="0"/>
      <w:adjustRightInd w:val="0"/>
      <w:spacing w:line="336" w:lineRule="atLeast"/>
      <w:ind w:firstLine="482"/>
    </w:pPr>
    <w:rPr>
      <w:rFonts w:ascii="Courier New" w:eastAsia="細明體" w:hAnsi="Courier New"/>
      <w:kern w:val="0"/>
      <w:szCs w:val="20"/>
    </w:rPr>
  </w:style>
  <w:style w:type="paragraph" w:styleId="30">
    <w:name w:val="Body Text 3"/>
    <w:basedOn w:val="a"/>
    <w:link w:val="31"/>
    <w:rsid w:val="00B67FC9"/>
    <w:pPr>
      <w:spacing w:line="0" w:lineRule="atLeast"/>
      <w:jc w:val="both"/>
    </w:pPr>
    <w:rPr>
      <w:rFonts w:ascii="標楷體" w:eastAsia="標楷體"/>
      <w:sz w:val="20"/>
      <w:szCs w:val="20"/>
    </w:rPr>
  </w:style>
  <w:style w:type="character" w:customStyle="1" w:styleId="31">
    <w:name w:val="本文 3 字元"/>
    <w:basedOn w:val="a0"/>
    <w:link w:val="30"/>
    <w:rsid w:val="00B67FC9"/>
    <w:rPr>
      <w:rFonts w:ascii="標楷體" w:eastAsia="標楷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B67FC9"/>
  </w:style>
  <w:style w:type="character" w:customStyle="1" w:styleId="aa">
    <w:name w:val="註解文字 字元"/>
    <w:basedOn w:val="a0"/>
    <w:link w:val="a9"/>
    <w:semiHidden/>
    <w:rsid w:val="00B67FC9"/>
    <w:rPr>
      <w:rFonts w:ascii="Times New Roman" w:eastAsia="新細明體" w:hAnsi="Times New Roman" w:cs="Times New Roman"/>
      <w:szCs w:val="24"/>
    </w:rPr>
  </w:style>
  <w:style w:type="paragraph" w:customStyle="1" w:styleId="4123">
    <w:name w:val="4.【教學目標】內文字（1.2.3.）"/>
    <w:basedOn w:val="a7"/>
    <w:rsid w:val="00B67FC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font6">
    <w:name w:val="font6"/>
    <w:basedOn w:val="a"/>
    <w:rsid w:val="00B67FC9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5">
    <w:name w:val="5.【十大能力指標】內文字（一、二、三、）"/>
    <w:basedOn w:val="a"/>
    <w:rsid w:val="00B67FC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-1">
    <w:name w:val="內文-1"/>
    <w:basedOn w:val="a"/>
    <w:rsid w:val="00B67FC9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2">
    <w:name w:val="樣式2"/>
    <w:basedOn w:val="a"/>
    <w:rsid w:val="00B67FC9"/>
    <w:pPr>
      <w:numPr>
        <w:numId w:val="1"/>
      </w:numPr>
    </w:pPr>
  </w:style>
  <w:style w:type="character" w:styleId="ab">
    <w:name w:val="Hyperlink"/>
    <w:rsid w:val="00B67FC9"/>
    <w:rPr>
      <w:color w:val="0000FF"/>
      <w:u w:val="single"/>
    </w:rPr>
  </w:style>
  <w:style w:type="paragraph" w:customStyle="1" w:styleId="ac">
    <w:name w:val="分段能力指標"/>
    <w:basedOn w:val="a"/>
    <w:rsid w:val="00B67FC9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0">
    <w:name w:val="0"/>
    <w:basedOn w:val="a7"/>
    <w:link w:val="00"/>
    <w:autoRedefine/>
    <w:rsid w:val="00C73A97"/>
    <w:pPr>
      <w:framePr w:hSpace="180" w:wrap="around" w:vAnchor="text" w:hAnchor="margin" w:y="290"/>
      <w:snapToGrid w:val="0"/>
      <w:spacing w:line="0" w:lineRule="atLeast"/>
      <w:ind w:left="240" w:hangingChars="100" w:hanging="240"/>
    </w:pPr>
    <w:rPr>
      <w:rFonts w:ascii="Times New Roman" w:eastAsia="標楷體" w:hAnsi="Times New Roman" w:cs="Times New Roman"/>
      <w:bCs/>
      <w:snapToGrid w:val="0"/>
      <w:color w:val="000000" w:themeColor="text1"/>
      <w:kern w:val="0"/>
      <w:szCs w:val="18"/>
    </w:rPr>
  </w:style>
  <w:style w:type="character" w:customStyle="1" w:styleId="00">
    <w:name w:val="0 字元"/>
    <w:link w:val="0"/>
    <w:rsid w:val="00C73A97"/>
    <w:rPr>
      <w:rFonts w:ascii="Times New Roman" w:eastAsia="標楷體" w:hAnsi="Times New Roman" w:cs="Times New Roman"/>
      <w:bCs/>
      <w:snapToGrid w:val="0"/>
      <w:color w:val="000000" w:themeColor="text1"/>
      <w:kern w:val="0"/>
      <w:szCs w:val="18"/>
    </w:rPr>
  </w:style>
  <w:style w:type="paragraph" w:styleId="ad">
    <w:name w:val="header"/>
    <w:basedOn w:val="a"/>
    <w:link w:val="ae"/>
    <w:uiPriority w:val="99"/>
    <w:unhideWhenUsed/>
    <w:rsid w:val="00693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934AF"/>
    <w:rPr>
      <w:rFonts w:ascii="Times New Roman" w:eastAsia="新細明體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FB3D29"/>
    <w:pPr>
      <w:ind w:leftChars="200" w:left="480"/>
    </w:pPr>
  </w:style>
  <w:style w:type="paragraph" w:customStyle="1" w:styleId="af0">
    <w:name w:val="內一"/>
    <w:basedOn w:val="a"/>
    <w:rsid w:val="00681928"/>
    <w:pPr>
      <w:snapToGrid w:val="0"/>
      <w:spacing w:line="360" w:lineRule="exact"/>
      <w:jc w:val="both"/>
    </w:pPr>
    <w:rPr>
      <w:rFonts w:ascii="新細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B67FC9"/>
    <w:rPr>
      <w:rFonts w:ascii="Times New Roman" w:eastAsia="新細明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67FC9"/>
    <w:pPr>
      <w:jc w:val="center"/>
    </w:pPr>
  </w:style>
  <w:style w:type="character" w:customStyle="1" w:styleId="a6">
    <w:name w:val="註釋標題 字元"/>
    <w:basedOn w:val="a0"/>
    <w:link w:val="a5"/>
    <w:rsid w:val="00B67FC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67FC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Plain Text"/>
    <w:basedOn w:val="a"/>
    <w:link w:val="a8"/>
    <w:rsid w:val="00B67FC9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B67FC9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B67FC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表格內文1"/>
    <w:basedOn w:val="a"/>
    <w:rsid w:val="00B67FC9"/>
    <w:rPr>
      <w:rFonts w:ascii="華康中明體" w:eastAsia="華康中明體"/>
      <w:sz w:val="22"/>
      <w:szCs w:val="20"/>
    </w:rPr>
  </w:style>
  <w:style w:type="paragraph" w:customStyle="1" w:styleId="3">
    <w:name w:val="3.【對應能力指標】內文字"/>
    <w:basedOn w:val="a7"/>
    <w:rsid w:val="00B67FC9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11">
    <w:name w:val="內文1"/>
    <w:basedOn w:val="a"/>
    <w:rsid w:val="00B67FC9"/>
    <w:pPr>
      <w:widowControl/>
      <w:overflowPunct w:val="0"/>
      <w:autoSpaceDE w:val="0"/>
      <w:autoSpaceDN w:val="0"/>
      <w:adjustRightInd w:val="0"/>
      <w:spacing w:line="336" w:lineRule="atLeast"/>
      <w:ind w:firstLine="482"/>
    </w:pPr>
    <w:rPr>
      <w:rFonts w:ascii="Courier New" w:eastAsia="細明體" w:hAnsi="Courier New"/>
      <w:kern w:val="0"/>
      <w:szCs w:val="20"/>
    </w:rPr>
  </w:style>
  <w:style w:type="paragraph" w:styleId="30">
    <w:name w:val="Body Text 3"/>
    <w:basedOn w:val="a"/>
    <w:link w:val="31"/>
    <w:rsid w:val="00B67FC9"/>
    <w:pPr>
      <w:spacing w:line="0" w:lineRule="atLeast"/>
      <w:jc w:val="both"/>
    </w:pPr>
    <w:rPr>
      <w:rFonts w:ascii="標楷體" w:eastAsia="標楷體"/>
      <w:sz w:val="20"/>
      <w:szCs w:val="20"/>
    </w:rPr>
  </w:style>
  <w:style w:type="character" w:customStyle="1" w:styleId="31">
    <w:name w:val="本文 3 字元"/>
    <w:basedOn w:val="a0"/>
    <w:link w:val="30"/>
    <w:rsid w:val="00B67FC9"/>
    <w:rPr>
      <w:rFonts w:ascii="標楷體" w:eastAsia="標楷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B67FC9"/>
  </w:style>
  <w:style w:type="character" w:customStyle="1" w:styleId="aa">
    <w:name w:val="註解文字 字元"/>
    <w:basedOn w:val="a0"/>
    <w:link w:val="a9"/>
    <w:semiHidden/>
    <w:rsid w:val="00B67FC9"/>
    <w:rPr>
      <w:rFonts w:ascii="Times New Roman" w:eastAsia="新細明體" w:hAnsi="Times New Roman" w:cs="Times New Roman"/>
      <w:szCs w:val="24"/>
    </w:rPr>
  </w:style>
  <w:style w:type="paragraph" w:customStyle="1" w:styleId="4123">
    <w:name w:val="4.【教學目標】內文字（1.2.3.）"/>
    <w:basedOn w:val="a7"/>
    <w:rsid w:val="00B67FC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font6">
    <w:name w:val="font6"/>
    <w:basedOn w:val="a"/>
    <w:rsid w:val="00B67FC9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5">
    <w:name w:val="5.【十大能力指標】內文字（一、二、三、）"/>
    <w:basedOn w:val="a"/>
    <w:rsid w:val="00B67FC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-1">
    <w:name w:val="內文-1"/>
    <w:basedOn w:val="a"/>
    <w:rsid w:val="00B67FC9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2">
    <w:name w:val="樣式2"/>
    <w:basedOn w:val="a"/>
    <w:rsid w:val="00B67FC9"/>
    <w:pPr>
      <w:numPr>
        <w:numId w:val="1"/>
      </w:numPr>
    </w:pPr>
  </w:style>
  <w:style w:type="character" w:styleId="ab">
    <w:name w:val="Hyperlink"/>
    <w:rsid w:val="00B67FC9"/>
    <w:rPr>
      <w:color w:val="0000FF"/>
      <w:u w:val="single"/>
    </w:rPr>
  </w:style>
  <w:style w:type="paragraph" w:customStyle="1" w:styleId="ac">
    <w:name w:val="分段能力指標"/>
    <w:basedOn w:val="a"/>
    <w:rsid w:val="00B67FC9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0">
    <w:name w:val="0"/>
    <w:basedOn w:val="a7"/>
    <w:link w:val="00"/>
    <w:autoRedefine/>
    <w:rsid w:val="00C73A97"/>
    <w:pPr>
      <w:framePr w:hSpace="180" w:wrap="around" w:vAnchor="text" w:hAnchor="margin" w:y="290"/>
      <w:snapToGrid w:val="0"/>
      <w:spacing w:line="0" w:lineRule="atLeast"/>
      <w:ind w:left="240" w:hangingChars="100" w:hanging="240"/>
    </w:pPr>
    <w:rPr>
      <w:rFonts w:ascii="Times New Roman" w:eastAsia="標楷體" w:hAnsi="Times New Roman" w:cs="Times New Roman"/>
      <w:bCs/>
      <w:snapToGrid w:val="0"/>
      <w:color w:val="000000" w:themeColor="text1"/>
      <w:kern w:val="0"/>
      <w:szCs w:val="18"/>
    </w:rPr>
  </w:style>
  <w:style w:type="character" w:customStyle="1" w:styleId="00">
    <w:name w:val="0 字元"/>
    <w:link w:val="0"/>
    <w:rsid w:val="00C73A97"/>
    <w:rPr>
      <w:rFonts w:ascii="Times New Roman" w:eastAsia="標楷體" w:hAnsi="Times New Roman" w:cs="Times New Roman"/>
      <w:bCs/>
      <w:snapToGrid w:val="0"/>
      <w:color w:val="000000" w:themeColor="text1"/>
      <w:kern w:val="0"/>
      <w:szCs w:val="18"/>
    </w:rPr>
  </w:style>
  <w:style w:type="paragraph" w:styleId="ad">
    <w:name w:val="header"/>
    <w:basedOn w:val="a"/>
    <w:link w:val="ae"/>
    <w:uiPriority w:val="99"/>
    <w:unhideWhenUsed/>
    <w:rsid w:val="00693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934AF"/>
    <w:rPr>
      <w:rFonts w:ascii="Times New Roman" w:eastAsia="新細明體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FB3D29"/>
    <w:pPr>
      <w:ind w:leftChars="200" w:left="480"/>
    </w:pPr>
  </w:style>
  <w:style w:type="paragraph" w:customStyle="1" w:styleId="af0">
    <w:name w:val="內一"/>
    <w:basedOn w:val="a"/>
    <w:rsid w:val="00681928"/>
    <w:pPr>
      <w:snapToGrid w:val="0"/>
      <w:spacing w:line="360" w:lineRule="exact"/>
      <w:jc w:val="both"/>
    </w:pPr>
    <w:rPr>
      <w:rFonts w:ascii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2019-06-04T08:44:00Z</dcterms:created>
  <dcterms:modified xsi:type="dcterms:W3CDTF">2019-06-04T08:46:00Z</dcterms:modified>
</cp:coreProperties>
</file>